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AB64" w14:textId="77777777" w:rsidR="00B62570" w:rsidRPr="005551B7" w:rsidRDefault="00B62570" w:rsidP="006A53F3">
      <w:pPr>
        <w:autoSpaceDE w:val="0"/>
        <w:autoSpaceDN w:val="0"/>
        <w:adjustRightInd w:val="0"/>
        <w:spacing w:after="0" w:line="240" w:lineRule="auto"/>
        <w:jc w:val="both"/>
        <w:rPr>
          <w:rFonts w:ascii="Times New Roman" w:hAnsi="Times New Roman" w:cs="Times New Roman"/>
          <w:sz w:val="24"/>
          <w:szCs w:val="24"/>
        </w:rPr>
      </w:pPr>
    </w:p>
    <w:p w14:paraId="56BAEB6D" w14:textId="18A7BF31" w:rsidR="006A53F3" w:rsidRPr="00C75A52" w:rsidRDefault="00354968" w:rsidP="006A53F3">
      <w:pPr>
        <w:autoSpaceDE w:val="0"/>
        <w:autoSpaceDN w:val="0"/>
        <w:adjustRightInd w:val="0"/>
        <w:spacing w:after="0" w:line="240" w:lineRule="auto"/>
        <w:jc w:val="both"/>
        <w:rPr>
          <w:rFonts w:ascii="Times New Roman" w:hAnsi="Times New Roman" w:cs="Times New Roman"/>
          <w:b/>
          <w:bCs/>
          <w:szCs w:val="24"/>
        </w:rPr>
      </w:pPr>
      <w:r w:rsidRPr="00C75A52">
        <w:rPr>
          <w:rFonts w:ascii="Times New Roman" w:hAnsi="Times New Roman" w:cs="Times New Roman"/>
          <w:b/>
          <w:bCs/>
          <w:szCs w:val="24"/>
        </w:rPr>
        <w:t>DR. HABIL. BOROS ANITA, LLM.</w:t>
      </w:r>
    </w:p>
    <w:p w14:paraId="5BE6951B" w14:textId="21239B2C" w:rsidR="006A53F3" w:rsidRPr="00C75A52" w:rsidRDefault="00354968" w:rsidP="006A53F3">
      <w:pPr>
        <w:autoSpaceDE w:val="0"/>
        <w:autoSpaceDN w:val="0"/>
        <w:adjustRightInd w:val="0"/>
        <w:spacing w:after="0" w:line="240" w:lineRule="auto"/>
        <w:jc w:val="both"/>
        <w:rPr>
          <w:rFonts w:ascii="Times New Roman" w:hAnsi="Times New Roman" w:cs="Times New Roman"/>
          <w:b/>
          <w:bCs/>
          <w:szCs w:val="24"/>
        </w:rPr>
      </w:pPr>
      <w:r w:rsidRPr="00C75A52">
        <w:rPr>
          <w:rFonts w:ascii="Times New Roman" w:hAnsi="Times New Roman" w:cs="Times New Roman"/>
          <w:b/>
          <w:bCs/>
          <w:szCs w:val="24"/>
        </w:rPr>
        <w:t>EGYETEMI DOCENS</w:t>
      </w:r>
    </w:p>
    <w:p w14:paraId="37F304DA" w14:textId="44415489" w:rsidR="006A53F3" w:rsidRPr="00C75A52" w:rsidRDefault="00354968" w:rsidP="006A53F3">
      <w:pPr>
        <w:autoSpaceDE w:val="0"/>
        <w:autoSpaceDN w:val="0"/>
        <w:adjustRightInd w:val="0"/>
        <w:spacing w:after="0" w:line="240" w:lineRule="auto"/>
        <w:jc w:val="both"/>
        <w:rPr>
          <w:rFonts w:ascii="Times New Roman" w:hAnsi="Times New Roman" w:cs="Times New Roman"/>
          <w:b/>
          <w:bCs/>
          <w:szCs w:val="24"/>
        </w:rPr>
      </w:pPr>
      <w:r w:rsidRPr="00C75A52">
        <w:rPr>
          <w:rFonts w:ascii="Times New Roman" w:hAnsi="Times New Roman" w:cs="Times New Roman"/>
          <w:b/>
          <w:bCs/>
          <w:szCs w:val="24"/>
        </w:rPr>
        <w:t>NEMZETI KÖZSZOLGÁLATI EGYETEM</w:t>
      </w:r>
    </w:p>
    <w:p w14:paraId="010DE316" w14:textId="6960DEB0" w:rsidR="006A53F3" w:rsidRPr="00C75A52" w:rsidRDefault="00354968" w:rsidP="006A53F3">
      <w:pPr>
        <w:autoSpaceDE w:val="0"/>
        <w:autoSpaceDN w:val="0"/>
        <w:adjustRightInd w:val="0"/>
        <w:spacing w:after="0" w:line="240" w:lineRule="auto"/>
        <w:jc w:val="both"/>
        <w:rPr>
          <w:rFonts w:ascii="Times New Roman" w:hAnsi="Times New Roman" w:cs="Times New Roman"/>
          <w:b/>
          <w:bCs/>
          <w:szCs w:val="24"/>
        </w:rPr>
      </w:pPr>
      <w:r w:rsidRPr="00C75A52">
        <w:rPr>
          <w:rFonts w:ascii="Times New Roman" w:hAnsi="Times New Roman" w:cs="Times New Roman"/>
          <w:b/>
          <w:bCs/>
          <w:szCs w:val="24"/>
        </w:rPr>
        <w:t>ELNÖK</w:t>
      </w:r>
    </w:p>
    <w:p w14:paraId="0CCD65D6" w14:textId="2E86DEF3" w:rsidR="006A53F3" w:rsidRPr="00C75A52" w:rsidRDefault="00354968" w:rsidP="006A53F3">
      <w:pPr>
        <w:autoSpaceDE w:val="0"/>
        <w:autoSpaceDN w:val="0"/>
        <w:adjustRightInd w:val="0"/>
        <w:spacing w:after="0" w:line="240" w:lineRule="auto"/>
        <w:jc w:val="both"/>
        <w:rPr>
          <w:rFonts w:ascii="Times New Roman" w:hAnsi="Times New Roman" w:cs="Times New Roman"/>
          <w:b/>
          <w:bCs/>
          <w:szCs w:val="24"/>
        </w:rPr>
      </w:pPr>
      <w:r w:rsidRPr="00C75A52">
        <w:rPr>
          <w:rFonts w:ascii="Times New Roman" w:hAnsi="Times New Roman" w:cs="Times New Roman"/>
          <w:b/>
          <w:bCs/>
          <w:szCs w:val="24"/>
        </w:rPr>
        <w:t>KÖZIGAZGATÁSI ELJÁRÁSI JOGI EGYESÜLET</w:t>
      </w:r>
    </w:p>
    <w:p w14:paraId="3EC887FA" w14:textId="77777777" w:rsidR="006A53F3" w:rsidRPr="005551B7" w:rsidRDefault="006A53F3" w:rsidP="006A53F3">
      <w:pPr>
        <w:autoSpaceDE w:val="0"/>
        <w:autoSpaceDN w:val="0"/>
        <w:adjustRightInd w:val="0"/>
        <w:spacing w:after="0" w:line="240" w:lineRule="auto"/>
        <w:jc w:val="both"/>
        <w:rPr>
          <w:rFonts w:ascii="Times New Roman" w:hAnsi="Times New Roman" w:cs="Times New Roman"/>
          <w:bCs/>
          <w:sz w:val="24"/>
          <w:szCs w:val="24"/>
        </w:rPr>
      </w:pPr>
    </w:p>
    <w:p w14:paraId="2E1560DE" w14:textId="77777777" w:rsidR="006A53F3" w:rsidRPr="005551B7" w:rsidRDefault="006A53F3" w:rsidP="006A53F3">
      <w:pPr>
        <w:autoSpaceDE w:val="0"/>
        <w:autoSpaceDN w:val="0"/>
        <w:adjustRightInd w:val="0"/>
        <w:spacing w:after="0" w:line="240" w:lineRule="auto"/>
        <w:jc w:val="both"/>
        <w:rPr>
          <w:rFonts w:ascii="Times New Roman" w:hAnsi="Times New Roman" w:cs="Times New Roman"/>
          <w:bCs/>
          <w:sz w:val="24"/>
          <w:szCs w:val="24"/>
        </w:rPr>
      </w:pPr>
    </w:p>
    <w:p w14:paraId="0531FB1F" w14:textId="77777777" w:rsidR="006A53F3" w:rsidRPr="00C75A52" w:rsidRDefault="00E91137" w:rsidP="006A53F3">
      <w:pPr>
        <w:autoSpaceDE w:val="0"/>
        <w:autoSpaceDN w:val="0"/>
        <w:adjustRightInd w:val="0"/>
        <w:spacing w:after="0" w:line="240" w:lineRule="auto"/>
        <w:jc w:val="center"/>
        <w:rPr>
          <w:rFonts w:ascii="Times New Roman" w:hAnsi="Times New Roman" w:cs="Times New Roman"/>
          <w:b/>
          <w:bCs/>
          <w:sz w:val="28"/>
          <w:szCs w:val="24"/>
        </w:rPr>
      </w:pPr>
      <w:r w:rsidRPr="00C75A52">
        <w:rPr>
          <w:rFonts w:ascii="Times New Roman" w:hAnsi="Times New Roman" w:cs="Times New Roman"/>
          <w:b/>
          <w:bCs/>
          <w:sz w:val="28"/>
          <w:szCs w:val="24"/>
        </w:rPr>
        <w:t>Hatályba lépett a közigazgatási eljárás új kódexe a</w:t>
      </w:r>
      <w:r w:rsidR="006A53F3" w:rsidRPr="00C75A52">
        <w:rPr>
          <w:rFonts w:ascii="Times New Roman" w:hAnsi="Times New Roman" w:cs="Times New Roman"/>
          <w:b/>
          <w:bCs/>
          <w:sz w:val="28"/>
          <w:szCs w:val="24"/>
        </w:rPr>
        <w:t xml:space="preserve">z általános közigazgatási rendtartás </w:t>
      </w:r>
      <w:r w:rsidRPr="00C75A52">
        <w:rPr>
          <w:rFonts w:ascii="Times New Roman" w:hAnsi="Times New Roman" w:cs="Times New Roman"/>
          <w:b/>
          <w:bCs/>
          <w:sz w:val="28"/>
          <w:szCs w:val="24"/>
        </w:rPr>
        <w:t>– az Ákr. szabályai egyszerűen, közérthetően</w:t>
      </w:r>
    </w:p>
    <w:p w14:paraId="697B78E6" w14:textId="77777777" w:rsidR="006A53F3" w:rsidRPr="005551B7" w:rsidRDefault="006A53F3" w:rsidP="006A53F3">
      <w:pPr>
        <w:autoSpaceDE w:val="0"/>
        <w:autoSpaceDN w:val="0"/>
        <w:adjustRightInd w:val="0"/>
        <w:spacing w:after="0" w:line="240" w:lineRule="auto"/>
        <w:jc w:val="both"/>
        <w:rPr>
          <w:rFonts w:ascii="Times New Roman" w:hAnsi="Times New Roman" w:cs="Times New Roman"/>
          <w:bCs/>
          <w:sz w:val="24"/>
          <w:szCs w:val="24"/>
        </w:rPr>
      </w:pPr>
    </w:p>
    <w:p w14:paraId="40DA08F0" w14:textId="77777777" w:rsidR="006A53F3" w:rsidRPr="005551B7" w:rsidRDefault="006A53F3" w:rsidP="006A53F3">
      <w:pPr>
        <w:autoSpaceDE w:val="0"/>
        <w:autoSpaceDN w:val="0"/>
        <w:adjustRightInd w:val="0"/>
        <w:spacing w:after="0" w:line="240" w:lineRule="auto"/>
        <w:jc w:val="both"/>
        <w:rPr>
          <w:rFonts w:ascii="Times New Roman" w:hAnsi="Times New Roman" w:cs="Times New Roman"/>
          <w:bCs/>
          <w:sz w:val="24"/>
          <w:szCs w:val="24"/>
        </w:rPr>
      </w:pPr>
    </w:p>
    <w:p w14:paraId="0795C2EC" w14:textId="77777777" w:rsidR="00B62570" w:rsidRPr="005551B7" w:rsidRDefault="00FC3C70" w:rsidP="006A53F3">
      <w:pPr>
        <w:autoSpaceDE w:val="0"/>
        <w:autoSpaceDN w:val="0"/>
        <w:adjustRightInd w:val="0"/>
        <w:spacing w:after="0" w:line="240" w:lineRule="auto"/>
        <w:jc w:val="both"/>
        <w:rPr>
          <w:rFonts w:ascii="Times New Roman" w:hAnsi="Times New Roman" w:cs="Times New Roman"/>
          <w:bCs/>
          <w:sz w:val="24"/>
          <w:szCs w:val="24"/>
        </w:rPr>
      </w:pPr>
      <w:r w:rsidRPr="005551B7">
        <w:rPr>
          <w:rFonts w:ascii="Times New Roman" w:hAnsi="Times New Roman" w:cs="Times New Roman"/>
          <w:bCs/>
          <w:sz w:val="24"/>
          <w:szCs w:val="24"/>
        </w:rPr>
        <w:t>20</w:t>
      </w:r>
      <w:r w:rsidR="002E6981">
        <w:rPr>
          <w:rFonts w:ascii="Times New Roman" w:hAnsi="Times New Roman" w:cs="Times New Roman"/>
          <w:bCs/>
          <w:sz w:val="24"/>
          <w:szCs w:val="24"/>
        </w:rPr>
        <w:t>18. január 1-jén új kódexet kapt</w:t>
      </w:r>
      <w:r w:rsidRPr="005551B7">
        <w:rPr>
          <w:rFonts w:ascii="Times New Roman" w:hAnsi="Times New Roman" w:cs="Times New Roman"/>
          <w:bCs/>
          <w:sz w:val="24"/>
          <w:szCs w:val="24"/>
        </w:rPr>
        <w:t xml:space="preserve">ak a közigazgatási jogalkalmazók, a </w:t>
      </w:r>
      <w:r w:rsidR="00B62570" w:rsidRPr="005551B7">
        <w:rPr>
          <w:rFonts w:ascii="Times New Roman" w:hAnsi="Times New Roman" w:cs="Times New Roman"/>
          <w:bCs/>
          <w:sz w:val="24"/>
          <w:szCs w:val="24"/>
        </w:rPr>
        <w:t>2016. évi CL. törvény</w:t>
      </w:r>
      <w:r w:rsidRPr="005551B7">
        <w:rPr>
          <w:rFonts w:ascii="Times New Roman" w:hAnsi="Times New Roman" w:cs="Times New Roman"/>
          <w:bCs/>
          <w:sz w:val="24"/>
          <w:szCs w:val="24"/>
        </w:rPr>
        <w:t xml:space="preserve">t az </w:t>
      </w:r>
      <w:r w:rsidR="00B62570" w:rsidRPr="005551B7">
        <w:rPr>
          <w:rFonts w:ascii="Times New Roman" w:hAnsi="Times New Roman" w:cs="Times New Roman"/>
          <w:bCs/>
          <w:sz w:val="24"/>
          <w:szCs w:val="24"/>
        </w:rPr>
        <w:t>az általános közigazgatási rendtartásról</w:t>
      </w:r>
      <w:r w:rsidRPr="005551B7">
        <w:rPr>
          <w:rFonts w:ascii="Times New Roman" w:hAnsi="Times New Roman" w:cs="Times New Roman"/>
          <w:bCs/>
          <w:sz w:val="24"/>
          <w:szCs w:val="24"/>
        </w:rPr>
        <w:t xml:space="preserve"> (a továbbiakban: Ákr.), mely a 2004. évi CXL. törvényt (a továbbiakban: Ket.) váltotta fel. Az eljárási szabályozás változása azonban nem csak az Ákr. hatályba lépését, hanem a közigazgatási jogorvoslati rendszer gyökeres átalakulását, valamint a végrehajtás szabályainak új alapokra helyezését is jelenti. </w:t>
      </w:r>
    </w:p>
    <w:p w14:paraId="17638226" w14:textId="77777777" w:rsidR="000E1651" w:rsidRPr="005551B7" w:rsidRDefault="000E1651" w:rsidP="006A53F3">
      <w:pPr>
        <w:autoSpaceDE w:val="0"/>
        <w:autoSpaceDN w:val="0"/>
        <w:adjustRightInd w:val="0"/>
        <w:spacing w:after="0" w:line="240" w:lineRule="auto"/>
        <w:jc w:val="both"/>
        <w:rPr>
          <w:rFonts w:ascii="Times New Roman" w:hAnsi="Times New Roman" w:cs="Times New Roman"/>
          <w:bCs/>
          <w:sz w:val="24"/>
          <w:szCs w:val="24"/>
        </w:rPr>
      </w:pPr>
      <w:r w:rsidRPr="005551B7">
        <w:rPr>
          <w:rFonts w:ascii="Times New Roman" w:hAnsi="Times New Roman" w:cs="Times New Roman"/>
          <w:bCs/>
          <w:sz w:val="24"/>
          <w:szCs w:val="24"/>
        </w:rPr>
        <w:t xml:space="preserve">2018 az eljárási jogok </w:t>
      </w:r>
      <w:r w:rsidR="00976DF2" w:rsidRPr="005551B7">
        <w:rPr>
          <w:rFonts w:ascii="Times New Roman" w:hAnsi="Times New Roman" w:cs="Times New Roman"/>
          <w:bCs/>
          <w:sz w:val="24"/>
          <w:szCs w:val="24"/>
        </w:rPr>
        <w:t>– reményeink szerint – megújulásának az éve: a közigazgatási perjog és eljárásjog mellett a büntető, és polgári eljárási jog is új kódexszel gazdagodott.</w:t>
      </w:r>
    </w:p>
    <w:p w14:paraId="5F8497F0" w14:textId="381B1E3F" w:rsidR="00976DF2" w:rsidRPr="005551B7" w:rsidRDefault="00976DF2" w:rsidP="006A53F3">
      <w:pPr>
        <w:autoSpaceDE w:val="0"/>
        <w:autoSpaceDN w:val="0"/>
        <w:adjustRightInd w:val="0"/>
        <w:spacing w:after="0" w:line="240" w:lineRule="auto"/>
        <w:jc w:val="both"/>
        <w:rPr>
          <w:rFonts w:ascii="Times New Roman" w:hAnsi="Times New Roman" w:cs="Times New Roman"/>
          <w:bCs/>
          <w:sz w:val="24"/>
          <w:szCs w:val="24"/>
        </w:rPr>
      </w:pPr>
      <w:r w:rsidRPr="005551B7">
        <w:rPr>
          <w:rFonts w:ascii="Times New Roman" w:hAnsi="Times New Roman" w:cs="Times New Roman"/>
          <w:bCs/>
          <w:sz w:val="24"/>
          <w:szCs w:val="24"/>
        </w:rPr>
        <w:t>Jelen cikkünk a közigazgatási eljárás új szabályainak bemutatására hivatott, segítségül hívva az Ákr. elődjét</w:t>
      </w:r>
      <w:r w:rsidR="00E82164">
        <w:rPr>
          <w:rFonts w:ascii="Times New Roman" w:hAnsi="Times New Roman" w:cs="Times New Roman"/>
          <w:bCs/>
          <w:sz w:val="24"/>
          <w:szCs w:val="24"/>
        </w:rPr>
        <w:t>,</w:t>
      </w:r>
      <w:r w:rsidRPr="005551B7">
        <w:rPr>
          <w:rFonts w:ascii="Times New Roman" w:hAnsi="Times New Roman" w:cs="Times New Roman"/>
          <w:bCs/>
          <w:sz w:val="24"/>
          <w:szCs w:val="24"/>
        </w:rPr>
        <w:t xml:space="preserve"> a Ket. rend</w:t>
      </w:r>
      <w:r w:rsidR="002E6981">
        <w:rPr>
          <w:rFonts w:ascii="Times New Roman" w:hAnsi="Times New Roman" w:cs="Times New Roman"/>
          <w:bCs/>
          <w:sz w:val="24"/>
          <w:szCs w:val="24"/>
        </w:rPr>
        <w:t>elkezéseit. Témánkat az egyes el</w:t>
      </w:r>
      <w:r w:rsidRPr="005551B7">
        <w:rPr>
          <w:rFonts w:ascii="Times New Roman" w:hAnsi="Times New Roman" w:cs="Times New Roman"/>
          <w:bCs/>
          <w:sz w:val="24"/>
          <w:szCs w:val="24"/>
        </w:rPr>
        <w:t xml:space="preserve">járási szakaszokhoz kapcsolódó jogintézmények elemzésén keresztül kívánjuk </w:t>
      </w:r>
      <w:r w:rsidR="00E82164">
        <w:rPr>
          <w:rFonts w:ascii="Times New Roman" w:hAnsi="Times New Roman" w:cs="Times New Roman"/>
          <w:bCs/>
          <w:sz w:val="24"/>
          <w:szCs w:val="24"/>
        </w:rPr>
        <w:t>bemutatni</w:t>
      </w:r>
      <w:r w:rsidRPr="005551B7">
        <w:rPr>
          <w:rFonts w:ascii="Times New Roman" w:hAnsi="Times New Roman" w:cs="Times New Roman"/>
          <w:bCs/>
          <w:sz w:val="24"/>
          <w:szCs w:val="24"/>
        </w:rPr>
        <w:t xml:space="preserve">. Nem célunk ugyanakkor elemezni </w:t>
      </w:r>
      <w:r w:rsidR="005551B7" w:rsidRPr="005551B7">
        <w:rPr>
          <w:rFonts w:ascii="Times New Roman" w:hAnsi="Times New Roman" w:cs="Times New Roman"/>
          <w:bCs/>
          <w:sz w:val="24"/>
          <w:szCs w:val="24"/>
        </w:rPr>
        <w:t xml:space="preserve">vagy értékelni </w:t>
      </w:r>
      <w:r w:rsidRPr="005551B7">
        <w:rPr>
          <w:rFonts w:ascii="Times New Roman" w:hAnsi="Times New Roman" w:cs="Times New Roman"/>
          <w:bCs/>
          <w:sz w:val="24"/>
          <w:szCs w:val="24"/>
        </w:rPr>
        <w:t>az Ákr. egyes rendelkezéseit, ahhoz további részlete</w:t>
      </w:r>
      <w:r w:rsidR="00A14422" w:rsidRPr="005551B7">
        <w:rPr>
          <w:rFonts w:ascii="Times New Roman" w:hAnsi="Times New Roman" w:cs="Times New Roman"/>
          <w:bCs/>
          <w:sz w:val="24"/>
          <w:szCs w:val="24"/>
        </w:rPr>
        <w:t xml:space="preserve">s anyagok találhatók </w:t>
      </w:r>
      <w:r w:rsidR="00095046">
        <w:rPr>
          <w:rFonts w:ascii="Times New Roman" w:hAnsi="Times New Roman" w:cs="Times New Roman"/>
          <w:bCs/>
          <w:sz w:val="24"/>
          <w:szCs w:val="24"/>
        </w:rPr>
        <w:t xml:space="preserve">többek között a </w:t>
      </w:r>
      <w:r w:rsidR="00A14422" w:rsidRPr="005551B7">
        <w:rPr>
          <w:rFonts w:ascii="Times New Roman" w:hAnsi="Times New Roman" w:cs="Times New Roman"/>
          <w:bCs/>
          <w:sz w:val="24"/>
          <w:szCs w:val="24"/>
        </w:rPr>
        <w:t>Nemzeti Közszolgálati Egyetem</w:t>
      </w:r>
      <w:r w:rsidR="00A14422" w:rsidRPr="005551B7">
        <w:rPr>
          <w:rStyle w:val="Lbjegyzet-hivatkozs"/>
          <w:rFonts w:ascii="Times New Roman" w:hAnsi="Times New Roman" w:cs="Times New Roman"/>
          <w:bCs/>
          <w:sz w:val="24"/>
          <w:szCs w:val="24"/>
        </w:rPr>
        <w:footnoteReference w:id="1"/>
      </w:r>
      <w:r w:rsidR="00A14422" w:rsidRPr="005551B7">
        <w:rPr>
          <w:rFonts w:ascii="Times New Roman" w:hAnsi="Times New Roman" w:cs="Times New Roman"/>
          <w:bCs/>
          <w:sz w:val="24"/>
          <w:szCs w:val="24"/>
        </w:rPr>
        <w:t xml:space="preserve"> honlapján.</w:t>
      </w:r>
    </w:p>
    <w:p w14:paraId="7CC5AB80" w14:textId="77777777" w:rsidR="00A14422" w:rsidRPr="005551B7" w:rsidRDefault="00A14422" w:rsidP="006A53F3">
      <w:pPr>
        <w:autoSpaceDE w:val="0"/>
        <w:autoSpaceDN w:val="0"/>
        <w:adjustRightInd w:val="0"/>
        <w:spacing w:after="0" w:line="240" w:lineRule="auto"/>
        <w:jc w:val="both"/>
        <w:rPr>
          <w:rFonts w:ascii="Times New Roman" w:hAnsi="Times New Roman" w:cs="Times New Roman"/>
          <w:bCs/>
          <w:sz w:val="24"/>
          <w:szCs w:val="24"/>
        </w:rPr>
      </w:pPr>
      <w:r w:rsidRPr="005551B7">
        <w:rPr>
          <w:rFonts w:ascii="Times New Roman" w:hAnsi="Times New Roman" w:cs="Times New Roman"/>
          <w:bCs/>
          <w:sz w:val="24"/>
          <w:szCs w:val="24"/>
        </w:rPr>
        <w:t>F</w:t>
      </w:r>
      <w:r w:rsidR="005551B7" w:rsidRPr="005551B7">
        <w:rPr>
          <w:rFonts w:ascii="Times New Roman" w:hAnsi="Times New Roman" w:cs="Times New Roman"/>
          <w:bCs/>
          <w:sz w:val="24"/>
          <w:szCs w:val="24"/>
        </w:rPr>
        <w:t xml:space="preserve">igyelemmel arra, hogy az Ákr. </w:t>
      </w:r>
      <w:r w:rsidR="00095046">
        <w:rPr>
          <w:rFonts w:ascii="Times New Roman" w:hAnsi="Times New Roman" w:cs="Times New Roman"/>
          <w:bCs/>
          <w:sz w:val="24"/>
          <w:szCs w:val="24"/>
        </w:rPr>
        <w:t>néhány</w:t>
      </w:r>
      <w:r w:rsidR="005551B7" w:rsidRPr="005551B7">
        <w:rPr>
          <w:rFonts w:ascii="Times New Roman" w:hAnsi="Times New Roman" w:cs="Times New Roman"/>
          <w:bCs/>
          <w:sz w:val="24"/>
          <w:szCs w:val="24"/>
        </w:rPr>
        <w:t xml:space="preserve"> hónapja van </w:t>
      </w:r>
      <w:r w:rsidR="00095046">
        <w:rPr>
          <w:rFonts w:ascii="Times New Roman" w:hAnsi="Times New Roman" w:cs="Times New Roman"/>
          <w:bCs/>
          <w:sz w:val="24"/>
          <w:szCs w:val="24"/>
        </w:rPr>
        <w:t xml:space="preserve">csak </w:t>
      </w:r>
      <w:r w:rsidR="005551B7" w:rsidRPr="005551B7">
        <w:rPr>
          <w:rFonts w:ascii="Times New Roman" w:hAnsi="Times New Roman" w:cs="Times New Roman"/>
          <w:bCs/>
          <w:sz w:val="24"/>
          <w:szCs w:val="24"/>
        </w:rPr>
        <w:t>hatályban, annak gyakorlati alkalmazhatósága egyelőre nehezen ítélhető meg, ezért több esetben is a jogalkotói szándék ismertetésére fogunk hagyatkozni, a törvény parlamenti tervezetéhez benyújtott miniszteri indokolás egyes részeine</w:t>
      </w:r>
      <w:r w:rsidR="00C07CAC">
        <w:rPr>
          <w:rFonts w:ascii="Times New Roman" w:hAnsi="Times New Roman" w:cs="Times New Roman"/>
          <w:bCs/>
          <w:sz w:val="24"/>
          <w:szCs w:val="24"/>
        </w:rPr>
        <w:t>k kiemelésével (a továbbiakban:</w:t>
      </w:r>
      <w:r w:rsidR="005551B7" w:rsidRPr="005551B7">
        <w:rPr>
          <w:rFonts w:ascii="Times New Roman" w:hAnsi="Times New Roman" w:cs="Times New Roman"/>
          <w:bCs/>
          <w:sz w:val="24"/>
          <w:szCs w:val="24"/>
        </w:rPr>
        <w:t xml:space="preserve"> Indokolás).</w:t>
      </w:r>
      <w:r w:rsidR="00C07CAC">
        <w:rPr>
          <w:rStyle w:val="Lbjegyzet-hivatkozs"/>
          <w:rFonts w:ascii="Times New Roman" w:hAnsi="Times New Roman" w:cs="Times New Roman"/>
          <w:bCs/>
          <w:sz w:val="24"/>
          <w:szCs w:val="24"/>
        </w:rPr>
        <w:footnoteReference w:id="2"/>
      </w:r>
    </w:p>
    <w:p w14:paraId="46513B1F" w14:textId="77777777" w:rsidR="005551B7" w:rsidRDefault="005551B7" w:rsidP="006A53F3">
      <w:pPr>
        <w:autoSpaceDE w:val="0"/>
        <w:autoSpaceDN w:val="0"/>
        <w:adjustRightInd w:val="0"/>
        <w:spacing w:after="0" w:line="240" w:lineRule="auto"/>
        <w:jc w:val="both"/>
        <w:rPr>
          <w:rFonts w:ascii="Times New Roman" w:hAnsi="Times New Roman" w:cs="Times New Roman"/>
          <w:sz w:val="24"/>
          <w:szCs w:val="24"/>
        </w:rPr>
      </w:pPr>
    </w:p>
    <w:p w14:paraId="3555E436" w14:textId="262730E2" w:rsidR="005551B7" w:rsidRPr="00C75A52" w:rsidRDefault="00354968" w:rsidP="006A53F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5551B7" w:rsidRPr="00C75A52">
        <w:rPr>
          <w:rFonts w:ascii="Times New Roman" w:hAnsi="Times New Roman" w:cs="Times New Roman"/>
          <w:b/>
          <w:sz w:val="24"/>
          <w:szCs w:val="24"/>
        </w:rPr>
        <w:t>. A Ket. és az Ákr. viszonya</w:t>
      </w:r>
    </w:p>
    <w:p w14:paraId="3B20BE30" w14:textId="77777777" w:rsidR="005551B7" w:rsidRDefault="005551B7" w:rsidP="006A53F3">
      <w:pPr>
        <w:autoSpaceDE w:val="0"/>
        <w:autoSpaceDN w:val="0"/>
        <w:adjustRightInd w:val="0"/>
        <w:spacing w:after="0" w:line="240" w:lineRule="auto"/>
        <w:jc w:val="both"/>
        <w:rPr>
          <w:rFonts w:ascii="Times New Roman" w:hAnsi="Times New Roman" w:cs="Times New Roman"/>
          <w:sz w:val="24"/>
          <w:szCs w:val="24"/>
        </w:rPr>
      </w:pPr>
    </w:p>
    <w:p w14:paraId="722D17B8" w14:textId="1A941C3D" w:rsidR="00B62570" w:rsidRPr="005551B7" w:rsidRDefault="005551B7" w:rsidP="006A5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hazai közigazgatási eljárásjog nem túl hosszú ideje, egészen pontos</w:t>
      </w:r>
      <w:r w:rsidR="002E6981">
        <w:rPr>
          <w:rFonts w:ascii="Times New Roman" w:hAnsi="Times New Roman" w:cs="Times New Roman"/>
          <w:sz w:val="24"/>
          <w:szCs w:val="24"/>
        </w:rPr>
        <w:t>an 1957 óta rendelkezik  ko</w:t>
      </w:r>
      <w:r>
        <w:rPr>
          <w:rFonts w:ascii="Times New Roman" w:hAnsi="Times New Roman" w:cs="Times New Roman"/>
          <w:sz w:val="24"/>
          <w:szCs w:val="24"/>
        </w:rPr>
        <w:t xml:space="preserve">difikált, egységes </w:t>
      </w:r>
      <w:r w:rsidR="00C07CAC">
        <w:rPr>
          <w:rFonts w:ascii="Times New Roman" w:hAnsi="Times New Roman" w:cs="Times New Roman"/>
          <w:sz w:val="24"/>
          <w:szCs w:val="24"/>
        </w:rPr>
        <w:t xml:space="preserve">eljárásjogi kódexszel. Az elmúlt hatvan évben összesen három közigazgatási eljárási törvény került elfogadásra: az 1957. évi IV. törvény (az Et.), </w:t>
      </w:r>
      <w:r w:rsidR="002E6981">
        <w:rPr>
          <w:rFonts w:ascii="Times New Roman" w:hAnsi="Times New Roman" w:cs="Times New Roman"/>
          <w:sz w:val="24"/>
          <w:szCs w:val="24"/>
        </w:rPr>
        <w:t xml:space="preserve">a </w:t>
      </w:r>
      <w:r w:rsidR="00C07CAC">
        <w:rPr>
          <w:rFonts w:ascii="Times New Roman" w:hAnsi="Times New Roman" w:cs="Times New Roman"/>
          <w:sz w:val="24"/>
          <w:szCs w:val="24"/>
        </w:rPr>
        <w:t xml:space="preserve">Ket., illetve az Ákr. Az Et. egészen sokáig hatályban volt és bár többször módosult, ténylegesen a közigazgatási jogalkalmazás </w:t>
      </w:r>
      <w:r>
        <w:rPr>
          <w:rFonts w:ascii="Times New Roman" w:hAnsi="Times New Roman" w:cs="Times New Roman"/>
          <w:sz w:val="24"/>
          <w:szCs w:val="24"/>
        </w:rPr>
        <w:t xml:space="preserve"> </w:t>
      </w:r>
      <w:r w:rsidR="00C07CAC">
        <w:rPr>
          <w:rFonts w:ascii="Times New Roman" w:hAnsi="Times New Roman" w:cs="Times New Roman"/>
          <w:sz w:val="24"/>
          <w:szCs w:val="24"/>
        </w:rPr>
        <w:t>alaptörvényévé vált. A Ket. már jóval kevesebb ideig volt hatályban és a nagy módosítási hullámoknak végül áldozatul esett, olyannyira, hogy a végén egy túlszabályozott, illetve az ágazati jogszabályok kivételes szabályainak számos ponton teret engedő jogszabállyá vált.</w:t>
      </w:r>
      <w:r w:rsidR="006806D3">
        <w:rPr>
          <w:rStyle w:val="Lbjegyzet-hivatkozs"/>
          <w:rFonts w:ascii="Times New Roman" w:hAnsi="Times New Roman" w:cs="Times New Roman"/>
          <w:sz w:val="24"/>
          <w:szCs w:val="24"/>
        </w:rPr>
        <w:footnoteReference w:id="3"/>
      </w:r>
      <w:r w:rsidR="00C07CAC">
        <w:rPr>
          <w:rFonts w:ascii="Times New Roman" w:hAnsi="Times New Roman" w:cs="Times New Roman"/>
          <w:sz w:val="24"/>
          <w:szCs w:val="24"/>
        </w:rPr>
        <w:t xml:space="preserve">  Az Indokolás szerint </w:t>
      </w:r>
      <w:r w:rsidR="00C07CAC" w:rsidRPr="00C75A52">
        <w:rPr>
          <w:rFonts w:ascii="Times New Roman" w:hAnsi="Times New Roman" w:cs="Times New Roman"/>
          <w:sz w:val="24"/>
          <w:szCs w:val="24"/>
        </w:rPr>
        <w:t>„</w:t>
      </w:r>
      <w:r w:rsidR="00C07CAC">
        <w:rPr>
          <w:rFonts w:ascii="Times New Roman" w:hAnsi="Times New Roman" w:cs="Times New Roman"/>
          <w:sz w:val="24"/>
          <w:szCs w:val="24"/>
        </w:rPr>
        <w:t>a</w:t>
      </w:r>
      <w:r w:rsidR="00B62570" w:rsidRPr="005551B7">
        <w:rPr>
          <w:rFonts w:ascii="Times New Roman" w:hAnsi="Times New Roman" w:cs="Times New Roman"/>
          <w:sz w:val="24"/>
          <w:szCs w:val="24"/>
        </w:rPr>
        <w:t xml:space="preserve"> felgyorsult társadalmi és technológiai fejlődés, valamint az egymást váltó kormányok eltérő szemlélete miatt a Ket. nem tudott a hatósági eljárások kiérlelődött </w:t>
      </w:r>
      <w:r w:rsidR="002E6981">
        <w:rPr>
          <w:rFonts w:ascii="Times New Roman" w:hAnsi="Times New Roman" w:cs="Times New Roman"/>
          <w:sz w:val="24"/>
          <w:szCs w:val="24"/>
        </w:rPr>
        <w:t>törvényi alapjává válni, mert tíz</w:t>
      </w:r>
      <w:r w:rsidR="00B62570" w:rsidRPr="005551B7">
        <w:rPr>
          <w:rFonts w:ascii="Times New Roman" w:hAnsi="Times New Roman" w:cs="Times New Roman"/>
          <w:sz w:val="24"/>
          <w:szCs w:val="24"/>
        </w:rPr>
        <w:t xml:space="preserve"> év alatt szinte minden rendelkezése módosult, némelyik többször is, szövege egyre bővült, </w:t>
      </w:r>
      <w:r w:rsidR="00B62570" w:rsidRPr="005551B7">
        <w:rPr>
          <w:rFonts w:ascii="Times New Roman" w:hAnsi="Times New Roman" w:cs="Times New Roman"/>
          <w:sz w:val="24"/>
          <w:szCs w:val="24"/>
        </w:rPr>
        <w:lastRenderedPageBreak/>
        <w:t xml:space="preserve">ugyanakkor a koherenciája meggyengült (pl. törvénybe nem való ügyviteli jellegű előírások is </w:t>
      </w:r>
      <w:r w:rsidR="00E82164">
        <w:rPr>
          <w:rFonts w:ascii="Times New Roman" w:hAnsi="Times New Roman" w:cs="Times New Roman"/>
          <w:sz w:val="24"/>
          <w:szCs w:val="24"/>
        </w:rPr>
        <w:t>bele</w:t>
      </w:r>
      <w:r w:rsidR="00B62570" w:rsidRPr="005551B7">
        <w:rPr>
          <w:rFonts w:ascii="Times New Roman" w:hAnsi="Times New Roman" w:cs="Times New Roman"/>
          <w:sz w:val="24"/>
          <w:szCs w:val="24"/>
        </w:rPr>
        <w:t>kerültek), és végül valamiféle „ügyintézői kézikönyvvé” vált. Ezzel párhuzamosan egyre több eljárás kikerült a Ket. hatálya alól, gyakorlattá vált az ún. „mögöttes” jogszabályként való alkalmazása, ami megkérdőjelezte a Ket. átfogóan általános jellegét.</w:t>
      </w:r>
      <w:r w:rsidR="00EA2F74">
        <w:rPr>
          <w:rStyle w:val="Lbjegyzet-hivatkozs"/>
          <w:rFonts w:ascii="Times New Roman" w:hAnsi="Times New Roman" w:cs="Times New Roman"/>
          <w:sz w:val="24"/>
          <w:szCs w:val="24"/>
        </w:rPr>
        <w:footnoteReference w:id="4"/>
      </w:r>
    </w:p>
    <w:p w14:paraId="46F3D758" w14:textId="77777777" w:rsidR="00B62570" w:rsidRPr="005551B7" w:rsidRDefault="00B62570" w:rsidP="006A53F3">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Emellett a közigazgatási szervezetrendszer átalakításának folyamata is szükségszerűen érintette az eljárási szabályokat. További lényeges fejlemény, hogy az Európa Tanács Parlamenti Közgyűlése felkérésére a Miniszteri Bizottság 2007. június 20-án fogadta el a Jó közigazgatásról szóló CM/rec(2007)7. számú ajánlását és függelékét, „A jó közigazgatás kódexét”, amelynek iránymutatásai általános európai követelményként jelentkeznek.</w:t>
      </w:r>
    </w:p>
    <w:p w14:paraId="13991B38" w14:textId="4C55E5FB" w:rsidR="00B62570" w:rsidRDefault="00B62570" w:rsidP="006A53F3">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Mindezek miatt megérlelődött a helyzet arra, hogy a jogalkotó új szemléletű törvényben vonja le a Ket. tíz éves hatályosulásának tapasztalatait, hozzájáruljon a valódi közigazgatási bíráskodás megteremtéséhez is, és egyben az ügyfelek számára ténylegesen érzékelhető, pozitív változásokat eredményező eljárásjogot teremtsen. A közigazgatási hatósági eljárás megújítása így deregulációs folyamatként is leírható, ugyanis az eljárásjogi kódex felülvizsgálata mellett mintegy 180 törvény, 420 kormányrendelet és 470 miniszteri rendelet legalább részleges felülvizsgálatára is sor került.</w:t>
      </w:r>
      <w:r w:rsidR="00C07CAC">
        <w:rPr>
          <w:rFonts w:ascii="Times New Roman" w:hAnsi="Times New Roman" w:cs="Times New Roman"/>
          <w:sz w:val="24"/>
          <w:szCs w:val="24"/>
        </w:rPr>
        <w:t>”</w:t>
      </w:r>
    </w:p>
    <w:p w14:paraId="73B5FB6C" w14:textId="019B262A" w:rsidR="00044CA8" w:rsidRDefault="00E82164" w:rsidP="006A5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07CAC">
        <w:rPr>
          <w:rFonts w:ascii="Times New Roman" w:hAnsi="Times New Roman" w:cs="Times New Roman"/>
          <w:sz w:val="24"/>
          <w:szCs w:val="24"/>
        </w:rPr>
        <w:t xml:space="preserve"> közigazgatási eljárásjogi szabályozásnak különböző modelljei alakultak ki Európa országaiban,</w:t>
      </w:r>
      <w:r w:rsidR="00DB0C24">
        <w:rPr>
          <w:rStyle w:val="Lbjegyzet-hivatkozs"/>
          <w:rFonts w:ascii="Times New Roman" w:hAnsi="Times New Roman" w:cs="Times New Roman"/>
          <w:sz w:val="24"/>
          <w:szCs w:val="24"/>
        </w:rPr>
        <w:footnoteReference w:id="5"/>
      </w:r>
      <w:r w:rsidR="00C07CAC">
        <w:rPr>
          <w:rFonts w:ascii="Times New Roman" w:hAnsi="Times New Roman" w:cs="Times New Roman"/>
          <w:sz w:val="24"/>
          <w:szCs w:val="24"/>
        </w:rPr>
        <w:t xml:space="preserve"> de a legtöbb helyen a közigazgatási </w:t>
      </w:r>
      <w:r w:rsidR="002E6981">
        <w:rPr>
          <w:rFonts w:ascii="Times New Roman" w:hAnsi="Times New Roman" w:cs="Times New Roman"/>
          <w:sz w:val="24"/>
          <w:szCs w:val="24"/>
        </w:rPr>
        <w:t>eljárási kódex általános jellege</w:t>
      </w:r>
      <w:r w:rsidR="00C07CAC">
        <w:rPr>
          <w:rFonts w:ascii="Times New Roman" w:hAnsi="Times New Roman" w:cs="Times New Roman"/>
          <w:sz w:val="24"/>
          <w:szCs w:val="24"/>
        </w:rPr>
        <w:t xml:space="preserve">t ölt. A különbség többnyire abban mutatkozik meg, hogy </w:t>
      </w:r>
      <w:r w:rsidR="00DB0C24">
        <w:rPr>
          <w:rFonts w:ascii="Times New Roman" w:hAnsi="Times New Roman" w:cs="Times New Roman"/>
          <w:sz w:val="24"/>
          <w:szCs w:val="24"/>
        </w:rPr>
        <w:t>az általánosságnak milyen a szintje: minden olyan kérdést szabályoz-e, amely közös valamennyi eljárástípusban és ahol feltétlenül szükséges, ott ad lehetőséget a szabályaitól való eltérésre, az eljárás egészét, vagy csak egy szakaszát – legfőképp az alapeljárás szabály</w:t>
      </w:r>
      <w:r w:rsidR="00044CA8">
        <w:rPr>
          <w:rFonts w:ascii="Times New Roman" w:hAnsi="Times New Roman" w:cs="Times New Roman"/>
          <w:sz w:val="24"/>
          <w:szCs w:val="24"/>
        </w:rPr>
        <w:t>ait – szabályozzák, sőt az angolszász országok némelyikében csak az alapelvek kerültek jogszabályi szinten megfogalmazásra.</w:t>
      </w:r>
      <w:r w:rsidR="000A737A">
        <w:rPr>
          <w:rStyle w:val="Lbjegyzet-hivatkozs"/>
          <w:rFonts w:ascii="Times New Roman" w:hAnsi="Times New Roman" w:cs="Times New Roman"/>
          <w:sz w:val="24"/>
          <w:szCs w:val="24"/>
        </w:rPr>
        <w:footnoteReference w:id="6"/>
      </w:r>
    </w:p>
    <w:p w14:paraId="277B5466" w14:textId="61171399" w:rsidR="00B62570" w:rsidRPr="005551B7" w:rsidRDefault="00044CA8" w:rsidP="006A5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magyar rendszer kezdetektől fogva </w:t>
      </w:r>
      <w:r w:rsidR="002E6981">
        <w:rPr>
          <w:rFonts w:ascii="Times New Roman" w:hAnsi="Times New Roman" w:cs="Times New Roman"/>
          <w:sz w:val="24"/>
          <w:szCs w:val="24"/>
        </w:rPr>
        <w:t>az általános kódex mellett tette</w:t>
      </w:r>
      <w:r>
        <w:rPr>
          <w:rFonts w:ascii="Times New Roman" w:hAnsi="Times New Roman" w:cs="Times New Roman"/>
          <w:sz w:val="24"/>
          <w:szCs w:val="24"/>
        </w:rPr>
        <w:t xml:space="preserve"> le a voksát, amely generális jelleggel meghatározza az államigazgatási eljárás alapvető szabályait és csak indokolt esetben engedett teret a szabályaitól való eltérésre. Ez a modell persze idővel feloldódott az ágazati jogalkotási igényekben, így az általános eljárási kódexektől való eltérés, vagyis a különös eljárási szabályok elburjánzása megfojtotta az Et.-t</w:t>
      </w:r>
      <w:r w:rsidR="002E6981">
        <w:rPr>
          <w:rFonts w:ascii="Times New Roman" w:hAnsi="Times New Roman" w:cs="Times New Roman"/>
          <w:sz w:val="24"/>
          <w:szCs w:val="24"/>
        </w:rPr>
        <w:t>,</w:t>
      </w:r>
      <w:r>
        <w:rPr>
          <w:rFonts w:ascii="Times New Roman" w:hAnsi="Times New Roman" w:cs="Times New Roman"/>
          <w:sz w:val="24"/>
          <w:szCs w:val="24"/>
        </w:rPr>
        <w:t xml:space="preserve"> ezért 1981-ben módosították is, majd a Ket.-et is.</w:t>
      </w:r>
      <w:r w:rsidR="006806D3" w:rsidRPr="006806D3">
        <w:rPr>
          <w:rStyle w:val="Lbjegyzet-hivatkozs"/>
          <w:rFonts w:ascii="Times New Roman" w:hAnsi="Times New Roman" w:cs="Times New Roman"/>
          <w:sz w:val="24"/>
          <w:szCs w:val="24"/>
        </w:rPr>
        <w:t xml:space="preserve"> </w:t>
      </w:r>
      <w:r w:rsidR="006806D3">
        <w:rPr>
          <w:rStyle w:val="Lbjegyzet-hivatkozs"/>
          <w:rFonts w:ascii="Times New Roman" w:hAnsi="Times New Roman" w:cs="Times New Roman"/>
          <w:sz w:val="24"/>
          <w:szCs w:val="24"/>
        </w:rPr>
        <w:footnoteReference w:id="7"/>
      </w:r>
      <w:r>
        <w:rPr>
          <w:rFonts w:ascii="Times New Roman" w:hAnsi="Times New Roman" w:cs="Times New Roman"/>
          <w:sz w:val="24"/>
          <w:szCs w:val="24"/>
        </w:rPr>
        <w:t xml:space="preserve"> Az Ákr.  az Indokolás szerint „egyfelől </w:t>
      </w:r>
      <w:r w:rsidR="00B62570" w:rsidRPr="005551B7">
        <w:rPr>
          <w:rFonts w:ascii="Times New Roman" w:hAnsi="Times New Roman" w:cs="Times New Roman"/>
          <w:sz w:val="24"/>
          <w:szCs w:val="24"/>
        </w:rPr>
        <w:t>meg kívánja őrizni a korábbi eljárási kódexek bevált, széles körben elfogadott elemeit és megoldásait, másfelől azonban a XXI. században elvárható eljárásmódoknak kíván megalapozni, messzemenően figyelembe véve mind a közérdeket, mind az eljárások résztvevőinek alkotmányos és nemzetközi jogon alapuló jogai védelmét.</w:t>
      </w:r>
    </w:p>
    <w:p w14:paraId="416191C4" w14:textId="6CF7FF11" w:rsidR="00B62570" w:rsidRPr="005551B7" w:rsidRDefault="00B62570" w:rsidP="006A53F3">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 xml:space="preserve">A törvény alapeszméje, hogy mivel a több ezer eljárástípus minden lényeges eleme nem rögzíthető egy törvényben, ezért csak azon szabályok megfogalmazására törekszik, amelyek valóban minden eljárásban közösek, és az ezen kívül eső szükségszerű eltérések, illetve kiegészítő eljárási szabályok meghatározása az ágazati, különös eljárási jogszabályok feladata. A kiegészítő, különös eljárási rendelkezések megalkotásának teljes kizárása elkerülhetetlenül szükségessé tenné, hogy minden eljárásjogi részletszabályt maga a törvény állapítson meg, ami a </w:t>
      </w:r>
      <w:r w:rsidR="000A737A">
        <w:rPr>
          <w:rFonts w:ascii="Times New Roman" w:hAnsi="Times New Roman" w:cs="Times New Roman"/>
          <w:sz w:val="24"/>
          <w:szCs w:val="24"/>
        </w:rPr>
        <w:t>‒</w:t>
      </w:r>
      <w:r w:rsidRPr="005551B7">
        <w:rPr>
          <w:rFonts w:ascii="Times New Roman" w:hAnsi="Times New Roman" w:cs="Times New Roman"/>
          <w:sz w:val="24"/>
          <w:szCs w:val="24"/>
        </w:rPr>
        <w:t xml:space="preserve"> túlméretezett </w:t>
      </w:r>
      <w:r w:rsidR="000A737A">
        <w:rPr>
          <w:rFonts w:ascii="Times New Roman" w:hAnsi="Times New Roman" w:cs="Times New Roman"/>
          <w:sz w:val="24"/>
          <w:szCs w:val="24"/>
        </w:rPr>
        <w:t>‒</w:t>
      </w:r>
      <w:r w:rsidRPr="005551B7">
        <w:rPr>
          <w:rFonts w:ascii="Times New Roman" w:hAnsi="Times New Roman" w:cs="Times New Roman"/>
          <w:sz w:val="24"/>
          <w:szCs w:val="24"/>
        </w:rPr>
        <w:t xml:space="preserve"> Ket. terjedelmének többszörösét igényelné, ez pedig kifejezetten ellentétes a szabályozás egyszerűsítésének és általánosabbá tételének céljával. A jogbiztonság és az átlátható jogi szabályozás biztosítása érdekében ugyanakkor miniszteri rendelet nem állapíthat meg a jövőben kiegészítő eljárási rendelkezéseket.</w:t>
      </w:r>
    </w:p>
    <w:p w14:paraId="5721D555" w14:textId="77777777" w:rsidR="00CB7054" w:rsidRDefault="00B62570" w:rsidP="006A53F3">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lastRenderedPageBreak/>
        <w:t>Ugyanakkor ennek ellentételezéseként a ténylegesen általános szabályoktól való eltérés lehetőségét a törvény kizárja, illetve jelentősen szűkíti.</w:t>
      </w:r>
      <w:r w:rsidR="00CB7054">
        <w:rPr>
          <w:rFonts w:ascii="Times New Roman" w:hAnsi="Times New Roman" w:cs="Times New Roman"/>
          <w:sz w:val="24"/>
          <w:szCs w:val="24"/>
        </w:rPr>
        <w:t>”</w:t>
      </w:r>
    </w:p>
    <w:p w14:paraId="48020282" w14:textId="77777777" w:rsidR="00CB7054" w:rsidRPr="006806D3" w:rsidRDefault="00CB7054" w:rsidP="00C75A52">
      <w:pPr>
        <w:pStyle w:val="Szvegtrzs"/>
      </w:pPr>
      <w:r w:rsidRPr="00EA2F74">
        <w:rPr>
          <w:bCs w:val="0"/>
        </w:rPr>
        <w:t>Ezek a mondatok az eredeti Ákr.-hez íródott miniszteri indokolásból valók. Sajnos azóta ez a koncepció lényegesen megdőlni látszik: ha megnézzük a 2017 második felében elfogadott ágazati eljárásokat szabályozó normaanyagot, látható, hogy számtalan általános (!) kérdést szabályoznak az ágazati jogszabályok. Tehát most úgy tűnik, hogy túl drasztikus volt a kodifik</w:t>
      </w:r>
      <w:r w:rsidR="002E6981" w:rsidRPr="000A737A">
        <w:rPr>
          <w:bCs w:val="0"/>
        </w:rPr>
        <w:t>átori kurtítás, amikor a Ket.-b</w:t>
      </w:r>
      <w:r w:rsidRPr="006806D3">
        <w:rPr>
          <w:bCs w:val="0"/>
        </w:rPr>
        <w:t xml:space="preserve">ől a „felesleges” szabályokat kiirtotta, ugyanis az ágazati jogalkotás minden olyan Ket.-ből kihúzott rendelkezést az ágazati törvényekbe helyezett el, amelyek szándékosan vagy véletlenül kimaradtak az Ákr.-ből. </w:t>
      </w:r>
    </w:p>
    <w:p w14:paraId="10270CE5" w14:textId="77777777" w:rsidR="00D13F96" w:rsidRDefault="00CB7054" w:rsidP="006A5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Ahogyan a bevezetőnkben arról már szóltunk, a közigazgatási eljárási kodifikáció legfontosabb újítása az volt, hogy átszabta a közigazgatási (eljárási) jogorvoslati ren</w:t>
      </w:r>
      <w:r w:rsidR="002E6981">
        <w:rPr>
          <w:rFonts w:ascii="Times New Roman" w:hAnsi="Times New Roman" w:cs="Times New Roman"/>
          <w:sz w:val="24"/>
          <w:szCs w:val="24"/>
        </w:rPr>
        <w:t>dszer szabályait. Ennek az lett</w:t>
      </w:r>
      <w:r>
        <w:rPr>
          <w:rFonts w:ascii="Times New Roman" w:hAnsi="Times New Roman" w:cs="Times New Roman"/>
          <w:sz w:val="24"/>
          <w:szCs w:val="24"/>
        </w:rPr>
        <w:t xml:space="preserve"> az eredménye, hogy a közigazgatási jogorvoslatok zászlóshajója, vagy másként szólva a közigazgatási jogorvoslat a továbbiakban a közigazgatási per. Ennek a pernek a megelőző előkészítő eljárása lényegében az Ákr.-ben szabályozott közigazgatási hatósági eljárás, - azzal, hogy a közigazgatási perrendtartásról szóló törvény nem csak a kö</w:t>
      </w:r>
      <w:r w:rsidR="00D13F96">
        <w:rPr>
          <w:rFonts w:ascii="Times New Roman" w:hAnsi="Times New Roman" w:cs="Times New Roman"/>
          <w:sz w:val="24"/>
          <w:szCs w:val="24"/>
        </w:rPr>
        <w:t>zigazgatási hatósági eljárás során született döntés felülvizsgálatára hivatott.</w:t>
      </w:r>
    </w:p>
    <w:p w14:paraId="45267499" w14:textId="77777777" w:rsidR="00B62570" w:rsidRPr="005551B7" w:rsidRDefault="00D13F96" w:rsidP="006A5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Indokolás szerint „a</w:t>
      </w:r>
      <w:r w:rsidR="00B62570" w:rsidRPr="005551B7">
        <w:rPr>
          <w:rFonts w:ascii="Times New Roman" w:hAnsi="Times New Roman" w:cs="Times New Roman"/>
          <w:sz w:val="24"/>
          <w:szCs w:val="24"/>
        </w:rPr>
        <w:t xml:space="preserve"> közigazgatási eljárásokra vonatkozó statisztika adatai azt mutatják, hogy az ügyfelek az ügyek elenyésző számában (átlagosan kevesebb, mint 0,5%) nyújtanak be fellebbezést, de ezen ügyek jelentős részében (mintegy 20%-ában) bírói jogorvoslatot is kérnek az ügyfelek, így a megfellebbezett ügyek jelentős hányada bíróság elé kerül. A végleges, már nem támadható döntéshez (a bírói döntéssel létrejövő anyagi jogerőhöz) fűződő érdekek mielőbbi érvényesítése érdekében ezért a törvény hangsúlyváltást irányoz elő: főszabállyá teszi a bírósághoz való közvetlen fordulás lehetőségét (kizárva a fellebbezést), és kivételes esetekben teszi lehetővé a perlést megelőzően a fellebbezést magasabb szintű közigazgatási hatósághoz. A közigazgatási hatósági ügytípusok egyharmadában korábban is kizárt volt a fellebbezés lehetősége. A törvény jogorvoslati rendszerre vonatkozó szemléletváltásával - ügyelve a fellebbezés lehetőségének ésszerű keretek közötti biztosítására - ez az arány jelentősen emelkedni fog.</w:t>
      </w:r>
      <w:r>
        <w:rPr>
          <w:rFonts w:ascii="Times New Roman" w:hAnsi="Times New Roman" w:cs="Times New Roman"/>
          <w:sz w:val="24"/>
          <w:szCs w:val="24"/>
        </w:rPr>
        <w:t>”</w:t>
      </w:r>
    </w:p>
    <w:p w14:paraId="6F53EF64" w14:textId="77777777" w:rsidR="00B62570" w:rsidRDefault="00D13F96" w:rsidP="006A5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 azt jelenti, hogy a fellebbezésre a továbbiakban csak kivételes esetben kerülhet sor, ahogyan látni fogjuk csak akkor, ha az Ákr. azt kifejezetten megengedi.</w:t>
      </w:r>
    </w:p>
    <w:p w14:paraId="0213B90E" w14:textId="77777777" w:rsidR="00D13F96" w:rsidRDefault="00D13F96" w:rsidP="006A53F3">
      <w:pPr>
        <w:autoSpaceDE w:val="0"/>
        <w:autoSpaceDN w:val="0"/>
        <w:adjustRightInd w:val="0"/>
        <w:spacing w:after="0" w:line="240" w:lineRule="auto"/>
        <w:jc w:val="both"/>
        <w:rPr>
          <w:rFonts w:ascii="Times New Roman" w:hAnsi="Times New Roman" w:cs="Times New Roman"/>
          <w:sz w:val="24"/>
          <w:szCs w:val="24"/>
        </w:rPr>
      </w:pPr>
    </w:p>
    <w:p w14:paraId="49AF0CF3" w14:textId="77777777" w:rsidR="00D13F96" w:rsidRPr="00510DC4" w:rsidRDefault="00D13F96" w:rsidP="00D13F96">
      <w:pPr>
        <w:tabs>
          <w:tab w:val="left" w:pos="4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az Ákr. és a Ket. felépítését vizsgáljuk, megállapíthatjuk, hogy néhány kérdéskörtől eltekintve még a fejezetek megjelölése is azonos. </w:t>
      </w:r>
    </w:p>
    <w:p w14:paraId="5B90AF54" w14:textId="01012D36" w:rsidR="00D13F96" w:rsidRDefault="00D13F96" w:rsidP="00D13F96">
      <w:pPr>
        <w:tabs>
          <w:tab w:val="left" w:pos="4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Pr="00B15E7F">
        <w:rPr>
          <w:rFonts w:ascii="Times New Roman" w:hAnsi="Times New Roman" w:cs="Times New Roman"/>
          <w:i/>
          <w:sz w:val="24"/>
          <w:szCs w:val="24"/>
        </w:rPr>
        <w:t>Ákr. fejezeti szinten sem szabályoz ugyanakkor néhány olyan kérdést, amely a Ket.-ben korábban fejezeti szinten is megjelent</w:t>
      </w:r>
      <w:r>
        <w:rPr>
          <w:rFonts w:ascii="Times New Roman" w:hAnsi="Times New Roman" w:cs="Times New Roman"/>
          <w:sz w:val="24"/>
          <w:szCs w:val="24"/>
        </w:rPr>
        <w:t>: így n</w:t>
      </w:r>
      <w:r w:rsidRPr="00B15E7F">
        <w:rPr>
          <w:rFonts w:ascii="Times New Roman" w:hAnsi="Times New Roman" w:cs="Times New Roman"/>
          <w:i/>
          <w:sz w:val="24"/>
          <w:szCs w:val="24"/>
        </w:rPr>
        <w:t>em szabályozza az Ákr. önálló fejezetben</w:t>
      </w:r>
      <w:r>
        <w:rPr>
          <w:rFonts w:ascii="Times New Roman" w:hAnsi="Times New Roman" w:cs="Times New Roman"/>
          <w:sz w:val="24"/>
          <w:szCs w:val="24"/>
        </w:rPr>
        <w:t xml:space="preserve"> a Ket. korábbi II/A. fejezetében rendezett kapcsolattartási szabályokat. Ennek az az oka, hogy a korábbi II/A. fejezetben szabályozott legfontosabb kérdéseket az Ákr. másutt, az Alapvető rendelkezésekről szóló II. fejezet a 12. pont</w:t>
      </w:r>
      <w:r w:rsidR="00E82164">
        <w:rPr>
          <w:rFonts w:ascii="Times New Roman" w:hAnsi="Times New Roman" w:cs="Times New Roman"/>
          <w:sz w:val="24"/>
          <w:szCs w:val="24"/>
        </w:rPr>
        <w:t>já</w:t>
      </w:r>
      <w:r>
        <w:rPr>
          <w:rFonts w:ascii="Times New Roman" w:hAnsi="Times New Roman" w:cs="Times New Roman"/>
          <w:sz w:val="24"/>
          <w:szCs w:val="24"/>
        </w:rPr>
        <w:t>ban szól a kapcsolattartás általános szabályairól.</w:t>
      </w:r>
      <w:r>
        <w:rPr>
          <w:rStyle w:val="Lbjegyzet-hivatkozs"/>
          <w:rFonts w:ascii="Times New Roman" w:hAnsi="Times New Roman" w:cs="Times New Roman"/>
          <w:sz w:val="24"/>
          <w:szCs w:val="24"/>
        </w:rPr>
        <w:footnoteReference w:id="8"/>
      </w:r>
      <w:r>
        <w:rPr>
          <w:rFonts w:ascii="Times New Roman" w:hAnsi="Times New Roman" w:cs="Times New Roman"/>
          <w:sz w:val="24"/>
          <w:szCs w:val="24"/>
        </w:rPr>
        <w:t xml:space="preserve"> </w:t>
      </w:r>
    </w:p>
    <w:p w14:paraId="58A30D52" w14:textId="77777777" w:rsidR="00D13F96" w:rsidRDefault="00D13F96" w:rsidP="00D13F96">
      <w:pPr>
        <w:tabs>
          <w:tab w:val="left" w:pos="4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egy fontos jogszabály szerkesztési újítása, hogy </w:t>
      </w:r>
      <w:r>
        <w:rPr>
          <w:rFonts w:ascii="Times New Roman" w:hAnsi="Times New Roman" w:cs="Times New Roman"/>
          <w:i/>
          <w:sz w:val="24"/>
          <w:szCs w:val="24"/>
        </w:rPr>
        <w:t>külön szabályozza a kérelemre (III. fejezet) és a hivatalból induló eljárás (VII. fejezet) esetén alkalmazandó szabályokat.</w:t>
      </w:r>
      <w:r>
        <w:rPr>
          <w:rFonts w:ascii="Times New Roman" w:hAnsi="Times New Roman" w:cs="Times New Roman"/>
          <w:sz w:val="24"/>
          <w:szCs w:val="24"/>
        </w:rPr>
        <w:t xml:space="preserve"> Emellett </w:t>
      </w:r>
      <w:r w:rsidRPr="00D13F96">
        <w:rPr>
          <w:rFonts w:ascii="Times New Roman" w:hAnsi="Times New Roman" w:cs="Times New Roman"/>
          <w:i/>
          <w:sz w:val="24"/>
          <w:szCs w:val="24"/>
        </w:rPr>
        <w:t>n</w:t>
      </w:r>
      <w:r>
        <w:rPr>
          <w:rFonts w:ascii="Times New Roman" w:hAnsi="Times New Roman" w:cs="Times New Roman"/>
          <w:i/>
          <w:sz w:val="24"/>
          <w:szCs w:val="24"/>
        </w:rPr>
        <w:t xml:space="preserve">em került szabályozásra az Ákr.-ben </w:t>
      </w:r>
      <w:r>
        <w:rPr>
          <w:rFonts w:ascii="Times New Roman" w:hAnsi="Times New Roman" w:cs="Times New Roman"/>
          <w:sz w:val="24"/>
          <w:szCs w:val="24"/>
        </w:rPr>
        <w:t xml:space="preserve">a Ket. korábbi, a </w:t>
      </w:r>
      <w:r w:rsidRPr="008E6916">
        <w:rPr>
          <w:rFonts w:ascii="Times New Roman" w:eastAsia="Times New Roman" w:hAnsi="Times New Roman" w:cs="Times New Roman"/>
          <w:lang w:eastAsia="hu-HU"/>
        </w:rPr>
        <w:t>közigazgatási bírság, a helyszíni bírság és az elkobzás alkalmazásának eljárásjogi alapjai</w:t>
      </w:r>
      <w:r>
        <w:rPr>
          <w:rFonts w:ascii="Times New Roman" w:eastAsia="Times New Roman" w:hAnsi="Times New Roman" w:cs="Times New Roman"/>
          <w:lang w:eastAsia="hu-HU"/>
        </w:rPr>
        <w:t xml:space="preserve"> címet viselő </w:t>
      </w:r>
      <w:r>
        <w:rPr>
          <w:rFonts w:ascii="Times New Roman" w:hAnsi="Times New Roman" w:cs="Times New Roman"/>
          <w:sz w:val="24"/>
          <w:szCs w:val="24"/>
        </w:rPr>
        <w:t>VI/A. fejezetében megfogalmazott rendelkezések köre.</w:t>
      </w:r>
      <w:r>
        <w:rPr>
          <w:rFonts w:ascii="Times New Roman" w:hAnsi="Times New Roman" w:cs="Times New Roman"/>
          <w:i/>
          <w:sz w:val="24"/>
          <w:szCs w:val="24"/>
        </w:rPr>
        <w:t xml:space="preserve"> </w:t>
      </w:r>
      <w:r>
        <w:rPr>
          <w:rFonts w:ascii="Times New Roman" w:hAnsi="Times New Roman" w:cs="Times New Roman"/>
          <w:sz w:val="24"/>
          <w:szCs w:val="24"/>
        </w:rPr>
        <w:t xml:space="preserve">Ennek az az oka, hogy a közigazgatási szankciók egy önálló törvény keretében kerülnek szabályozásra. A 2019. január 1-jén hatályba lépő, </w:t>
      </w:r>
      <w:r w:rsidRPr="009A1E9F">
        <w:rPr>
          <w:rFonts w:ascii="Times New Roman" w:hAnsi="Times New Roman" w:cs="Times New Roman"/>
          <w:sz w:val="24"/>
          <w:szCs w:val="24"/>
        </w:rPr>
        <w:t xml:space="preserve">a </w:t>
      </w:r>
      <w:r w:rsidRPr="009A1E9F">
        <w:rPr>
          <w:rFonts w:ascii="Times New Roman" w:hAnsi="Times New Roman" w:cs="Times New Roman"/>
          <w:i/>
          <w:sz w:val="24"/>
          <w:szCs w:val="24"/>
        </w:rPr>
        <w:t>közigazgatási szabályszegések szankcióiról</w:t>
      </w:r>
      <w:r>
        <w:rPr>
          <w:rFonts w:ascii="Times New Roman" w:hAnsi="Times New Roman" w:cs="Times New Roman"/>
          <w:sz w:val="24"/>
          <w:szCs w:val="24"/>
        </w:rPr>
        <w:t xml:space="preserve"> szóló </w:t>
      </w:r>
      <w:r w:rsidRPr="009A1E9F">
        <w:rPr>
          <w:rFonts w:ascii="Times New Roman" w:hAnsi="Times New Roman" w:cs="Times New Roman"/>
          <w:sz w:val="24"/>
          <w:szCs w:val="24"/>
        </w:rPr>
        <w:t xml:space="preserve">2017. évi CXXV. </w:t>
      </w:r>
      <w:r>
        <w:rPr>
          <w:rFonts w:ascii="Times New Roman" w:hAnsi="Times New Roman" w:cs="Times New Roman"/>
          <w:sz w:val="24"/>
          <w:szCs w:val="24"/>
        </w:rPr>
        <w:t>t</w:t>
      </w:r>
      <w:r w:rsidRPr="009A1E9F">
        <w:rPr>
          <w:rFonts w:ascii="Times New Roman" w:hAnsi="Times New Roman" w:cs="Times New Roman"/>
          <w:sz w:val="24"/>
          <w:szCs w:val="24"/>
        </w:rPr>
        <w:t>örvény</w:t>
      </w:r>
      <w:r>
        <w:rPr>
          <w:rFonts w:ascii="Times New Roman" w:hAnsi="Times New Roman" w:cs="Times New Roman"/>
          <w:sz w:val="24"/>
          <w:szCs w:val="24"/>
        </w:rPr>
        <w:t xml:space="preserve">, valamint átmeneti jelleggel </w:t>
      </w:r>
      <w:r w:rsidRPr="000F348B">
        <w:rPr>
          <w:rFonts w:ascii="Times New Roman" w:hAnsi="Times New Roman" w:cs="Times New Roman"/>
          <w:sz w:val="24"/>
          <w:szCs w:val="24"/>
        </w:rPr>
        <w:t xml:space="preserve">a közigazgatási eljárásjog reformjával </w:t>
      </w:r>
      <w:r w:rsidRPr="000F348B">
        <w:rPr>
          <w:rFonts w:ascii="Times New Roman" w:hAnsi="Times New Roman" w:cs="Times New Roman"/>
          <w:sz w:val="24"/>
          <w:szCs w:val="24"/>
        </w:rPr>
        <w:lastRenderedPageBreak/>
        <w:t>összefüggésben egyes törvények módosításáról és egyes jogszabál</w:t>
      </w:r>
      <w:r>
        <w:rPr>
          <w:rFonts w:ascii="Times New Roman" w:hAnsi="Times New Roman" w:cs="Times New Roman"/>
          <w:sz w:val="24"/>
          <w:szCs w:val="24"/>
        </w:rPr>
        <w:t xml:space="preserve">yok hatályon kívül helyezéséről szóló </w:t>
      </w:r>
      <w:r w:rsidRPr="000F348B">
        <w:rPr>
          <w:rFonts w:ascii="Times New Roman" w:hAnsi="Times New Roman" w:cs="Times New Roman"/>
          <w:sz w:val="24"/>
          <w:szCs w:val="24"/>
        </w:rPr>
        <w:t xml:space="preserve">2017. évi CLXXIX. </w:t>
      </w:r>
      <w:r>
        <w:rPr>
          <w:rFonts w:ascii="Times New Roman" w:hAnsi="Times New Roman" w:cs="Times New Roman"/>
          <w:sz w:val="24"/>
          <w:szCs w:val="24"/>
        </w:rPr>
        <w:t>t</w:t>
      </w:r>
      <w:r w:rsidRPr="000F348B">
        <w:rPr>
          <w:rFonts w:ascii="Times New Roman" w:hAnsi="Times New Roman" w:cs="Times New Roman"/>
          <w:sz w:val="24"/>
          <w:szCs w:val="24"/>
        </w:rPr>
        <w:t>örvény</w:t>
      </w:r>
      <w:r>
        <w:rPr>
          <w:rFonts w:ascii="Times New Roman" w:hAnsi="Times New Roman" w:cs="Times New Roman"/>
          <w:sz w:val="24"/>
          <w:szCs w:val="24"/>
        </w:rPr>
        <w:t xml:space="preserve"> határozza meg a közigazgatási szankciók szabályait. </w:t>
      </w:r>
    </w:p>
    <w:p w14:paraId="0242DA89" w14:textId="77777777" w:rsidR="00D13F96" w:rsidRDefault="00D13F96" w:rsidP="00D13F9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Szintén önálló törvényben kerültek megfogalmazásra </w:t>
      </w:r>
      <w:r w:rsidRPr="000F0FAE">
        <w:rPr>
          <w:rFonts w:ascii="Times New Roman" w:hAnsi="Times New Roman" w:cs="Times New Roman"/>
          <w:i/>
          <w:sz w:val="24"/>
          <w:szCs w:val="24"/>
        </w:rPr>
        <w:t>az elektronikus ügyintézésre</w:t>
      </w:r>
      <w:r>
        <w:rPr>
          <w:rFonts w:ascii="Times New Roman" w:hAnsi="Times New Roman" w:cs="Times New Roman"/>
          <w:sz w:val="24"/>
          <w:szCs w:val="24"/>
        </w:rPr>
        <w:t xml:space="preserve"> vonatkozó részletszabályok is, nevezetesen </w:t>
      </w:r>
      <w:r w:rsidRPr="000F0FAE">
        <w:rPr>
          <w:rFonts w:ascii="Times New Roman" w:hAnsi="Times New Roman" w:cs="Times New Roman"/>
          <w:sz w:val="24"/>
          <w:szCs w:val="24"/>
        </w:rPr>
        <w:t>az elektronikus ügyintézés és a bizalmi szolgáltatások általános szabályairól</w:t>
      </w:r>
      <w:r>
        <w:rPr>
          <w:rFonts w:ascii="Times New Roman" w:hAnsi="Times New Roman" w:cs="Times New Roman"/>
          <w:sz w:val="24"/>
          <w:szCs w:val="24"/>
        </w:rPr>
        <w:t xml:space="preserve"> szóló </w:t>
      </w:r>
      <w:r w:rsidRPr="000F0FAE">
        <w:rPr>
          <w:rFonts w:ascii="Times New Roman" w:hAnsi="Times New Roman" w:cs="Times New Roman"/>
          <w:sz w:val="24"/>
          <w:szCs w:val="24"/>
        </w:rPr>
        <w:t xml:space="preserve">2015. évi CCXXII. </w:t>
      </w:r>
      <w:r w:rsidR="002E6981">
        <w:rPr>
          <w:rFonts w:ascii="Times New Roman" w:hAnsi="Times New Roman" w:cs="Times New Roman"/>
          <w:sz w:val="24"/>
          <w:szCs w:val="24"/>
        </w:rPr>
        <w:t>t</w:t>
      </w:r>
      <w:r w:rsidRPr="000F0FAE">
        <w:rPr>
          <w:rFonts w:ascii="Times New Roman" w:hAnsi="Times New Roman" w:cs="Times New Roman"/>
          <w:sz w:val="24"/>
          <w:szCs w:val="24"/>
        </w:rPr>
        <w:t>örvény</w:t>
      </w:r>
      <w:r>
        <w:rPr>
          <w:rFonts w:ascii="Times New Roman" w:hAnsi="Times New Roman" w:cs="Times New Roman"/>
          <w:sz w:val="24"/>
          <w:szCs w:val="24"/>
        </w:rPr>
        <w:t>ben.</w:t>
      </w:r>
    </w:p>
    <w:p w14:paraId="72B028CD" w14:textId="77777777" w:rsidR="005A233B" w:rsidRDefault="005A233B" w:rsidP="00D13F96">
      <w:pPr>
        <w:spacing w:after="0" w:line="240" w:lineRule="auto"/>
        <w:rPr>
          <w:rFonts w:ascii="Times New Roman" w:hAnsi="Times New Roman" w:cs="Times New Roman"/>
          <w:b/>
          <w:sz w:val="24"/>
        </w:rPr>
      </w:pPr>
    </w:p>
    <w:p w14:paraId="59C661C8" w14:textId="253011D0" w:rsidR="00D13F96" w:rsidRPr="00C75A52" w:rsidRDefault="00354968" w:rsidP="00D13F96">
      <w:pPr>
        <w:spacing w:after="0" w:line="240" w:lineRule="auto"/>
        <w:rPr>
          <w:rFonts w:ascii="Times New Roman" w:hAnsi="Times New Roman" w:cs="Times New Roman"/>
          <w:b/>
          <w:sz w:val="24"/>
        </w:rPr>
      </w:pPr>
      <w:r>
        <w:rPr>
          <w:rFonts w:ascii="Times New Roman" w:hAnsi="Times New Roman" w:cs="Times New Roman"/>
          <w:b/>
          <w:sz w:val="24"/>
        </w:rPr>
        <w:t>2</w:t>
      </w:r>
      <w:r w:rsidR="00D13F96" w:rsidRPr="00C75A52">
        <w:rPr>
          <w:rFonts w:ascii="Times New Roman" w:hAnsi="Times New Roman" w:cs="Times New Roman"/>
          <w:b/>
          <w:sz w:val="24"/>
        </w:rPr>
        <w:t>. Az Ákr. alapelvei és hatálya</w:t>
      </w:r>
    </w:p>
    <w:p w14:paraId="2AA20F59" w14:textId="77777777" w:rsidR="00D13F96" w:rsidRDefault="00D13F96" w:rsidP="00D13F96">
      <w:pPr>
        <w:spacing w:after="0" w:line="240" w:lineRule="auto"/>
        <w:rPr>
          <w:rFonts w:ascii="Times New Roman" w:hAnsi="Times New Roman" w:cs="Times New Roman"/>
          <w:b/>
        </w:rPr>
      </w:pPr>
    </w:p>
    <w:p w14:paraId="2633A412" w14:textId="77777777" w:rsidR="00D13F96" w:rsidRDefault="00D13F96" w:rsidP="00D13F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alapelvek kapcsán mindenekelőtt azt kell kiemelnünk, hogy az Ákr. normatív szinten is meghatározza az alapelvek szerepét az 1. §-ában. Eszerint „a</w:t>
      </w:r>
      <w:r w:rsidRPr="005C4171">
        <w:rPr>
          <w:rFonts w:ascii="Times New Roman" w:hAnsi="Times New Roman" w:cs="Times New Roman"/>
          <w:sz w:val="24"/>
          <w:szCs w:val="24"/>
        </w:rPr>
        <w:t xml:space="preserve"> közigazgatási hatósági eljárásokban - összhangban az Alaptörvény XXIV. és XXVIII. cikkével - az eljárás minden résztvevője a rá irányadó szabályoknak megfelelően és az eljárás minden szakaszában az e fejezetben meghatározott alapelvek és alapvető szabályok érvényre juttatásával jár el.</w:t>
      </w:r>
      <w:r>
        <w:rPr>
          <w:rFonts w:ascii="Times New Roman" w:hAnsi="Times New Roman" w:cs="Times New Roman"/>
          <w:sz w:val="24"/>
          <w:szCs w:val="24"/>
        </w:rPr>
        <w:t xml:space="preserve">” </w:t>
      </w:r>
    </w:p>
    <w:p w14:paraId="262A1F1B" w14:textId="77777777" w:rsidR="00D13F96" w:rsidRPr="006622A7" w:rsidRDefault="00D13F96" w:rsidP="00D13F96">
      <w:pPr>
        <w:spacing w:after="0" w:line="240" w:lineRule="auto"/>
        <w:jc w:val="both"/>
        <w:rPr>
          <w:rFonts w:ascii="Times New Roman" w:hAnsi="Times New Roman" w:cs="Times New Roman"/>
          <w:i/>
          <w:sz w:val="24"/>
          <w:szCs w:val="24"/>
        </w:rPr>
      </w:pPr>
      <w:r w:rsidRPr="006622A7">
        <w:rPr>
          <w:rFonts w:ascii="Times New Roman" w:hAnsi="Times New Roman" w:cs="Times New Roman"/>
          <w:sz w:val="24"/>
          <w:szCs w:val="24"/>
        </w:rPr>
        <w:t xml:space="preserve">Az Alaptörvény XXIV. cikke szerint mindenkinek joga van ahhoz, hogy ügyeit a hatóságok </w:t>
      </w:r>
      <w:r w:rsidRPr="006622A7">
        <w:rPr>
          <w:rFonts w:ascii="Times New Roman" w:hAnsi="Times New Roman" w:cs="Times New Roman"/>
          <w:i/>
          <w:sz w:val="24"/>
          <w:szCs w:val="24"/>
        </w:rPr>
        <w:t>részrehajlás nélkül, tisztességes módon és ésszerű határidőn belül intézzék</w:t>
      </w:r>
      <w:r w:rsidRPr="006622A7">
        <w:rPr>
          <w:rFonts w:ascii="Times New Roman" w:hAnsi="Times New Roman" w:cs="Times New Roman"/>
          <w:sz w:val="24"/>
          <w:szCs w:val="24"/>
        </w:rPr>
        <w:t xml:space="preserve">. A hatóságok törvényben meghatározottak szerint kötelesek </w:t>
      </w:r>
      <w:r w:rsidRPr="006622A7">
        <w:rPr>
          <w:rFonts w:ascii="Times New Roman" w:hAnsi="Times New Roman" w:cs="Times New Roman"/>
          <w:i/>
          <w:sz w:val="24"/>
          <w:szCs w:val="24"/>
        </w:rPr>
        <w:t>döntéseiket indokolni</w:t>
      </w:r>
      <w:r w:rsidRPr="006622A7">
        <w:rPr>
          <w:rFonts w:ascii="Times New Roman" w:hAnsi="Times New Roman" w:cs="Times New Roman"/>
          <w:sz w:val="24"/>
          <w:szCs w:val="24"/>
        </w:rPr>
        <w:t>.</w:t>
      </w:r>
      <w:r>
        <w:rPr>
          <w:rFonts w:ascii="Times New Roman" w:hAnsi="Times New Roman" w:cs="Times New Roman"/>
          <w:sz w:val="24"/>
          <w:szCs w:val="24"/>
        </w:rPr>
        <w:t xml:space="preserve"> </w:t>
      </w:r>
      <w:r w:rsidRPr="006622A7">
        <w:rPr>
          <w:rFonts w:ascii="Times New Roman" w:hAnsi="Times New Roman" w:cs="Times New Roman"/>
          <w:sz w:val="24"/>
          <w:szCs w:val="24"/>
        </w:rPr>
        <w:t xml:space="preserve">Mindenkinek joga van a törvényben meghatározottak szerint a hatóságok által feladatuk teljesítése során neki </w:t>
      </w:r>
      <w:r w:rsidRPr="006622A7">
        <w:rPr>
          <w:rFonts w:ascii="Times New Roman" w:hAnsi="Times New Roman" w:cs="Times New Roman"/>
          <w:i/>
          <w:sz w:val="24"/>
          <w:szCs w:val="24"/>
        </w:rPr>
        <w:t xml:space="preserve">jogellenesen okozott kár megtérítésére. </w:t>
      </w:r>
    </w:p>
    <w:p w14:paraId="38F81D1C" w14:textId="77777777" w:rsidR="00D13F96" w:rsidRDefault="00D13F96" w:rsidP="00D13F96">
      <w:pPr>
        <w:spacing w:after="0" w:line="240" w:lineRule="auto"/>
        <w:jc w:val="both"/>
        <w:rPr>
          <w:rFonts w:ascii="Times New Roman" w:hAnsi="Times New Roman" w:cs="Times New Roman"/>
          <w:sz w:val="24"/>
          <w:szCs w:val="24"/>
        </w:rPr>
      </w:pPr>
      <w:r w:rsidRPr="006622A7">
        <w:rPr>
          <w:rFonts w:ascii="Times New Roman" w:hAnsi="Times New Roman" w:cs="Times New Roman"/>
          <w:sz w:val="24"/>
          <w:szCs w:val="24"/>
        </w:rPr>
        <w:t xml:space="preserve">Az Alaptörvény XXVIII. cikk (7) bekezdése értelmében mindenkinek joga van ahhoz, hogy </w:t>
      </w:r>
      <w:r w:rsidRPr="006622A7">
        <w:rPr>
          <w:rFonts w:ascii="Times New Roman" w:hAnsi="Times New Roman" w:cs="Times New Roman"/>
          <w:i/>
          <w:sz w:val="24"/>
          <w:szCs w:val="24"/>
        </w:rPr>
        <w:t>jogorvoslattal éljen</w:t>
      </w:r>
      <w:r w:rsidRPr="006622A7">
        <w:rPr>
          <w:rFonts w:ascii="Times New Roman" w:hAnsi="Times New Roman" w:cs="Times New Roman"/>
          <w:sz w:val="24"/>
          <w:szCs w:val="24"/>
        </w:rPr>
        <w:t xml:space="preserve"> az olyan bírósági, hatósági és más közigazgatási döntés ellen, amely a jogát vagy jogos érdekét sérti</w:t>
      </w:r>
      <w:r>
        <w:rPr>
          <w:rFonts w:ascii="Times New Roman" w:hAnsi="Times New Roman" w:cs="Times New Roman"/>
          <w:sz w:val="24"/>
          <w:szCs w:val="24"/>
        </w:rPr>
        <w:t>. Tekintve, hogy az Ákr. visszautal az Alaptörvényre, még szembetűnőbb, hogy az Alaptörvény rendelkezései elsődlegesen az alapelveken keresztül intézményesülnek.</w:t>
      </w:r>
      <w:r>
        <w:rPr>
          <w:rStyle w:val="Lbjegyzet-hivatkozs"/>
          <w:rFonts w:ascii="Times New Roman" w:hAnsi="Times New Roman" w:cs="Times New Roman"/>
          <w:sz w:val="24"/>
          <w:szCs w:val="24"/>
        </w:rPr>
        <w:footnoteReference w:id="9"/>
      </w:r>
      <w:r w:rsidRPr="00370B32">
        <w:rPr>
          <w:rFonts w:ascii="Times New Roman" w:hAnsi="Times New Roman" w:cs="Times New Roman"/>
          <w:sz w:val="24"/>
          <w:szCs w:val="24"/>
        </w:rPr>
        <w:t xml:space="preserve"> </w:t>
      </w:r>
    </w:p>
    <w:p w14:paraId="21818DE5" w14:textId="77777777" w:rsidR="00D13F96" w:rsidRPr="005C4171" w:rsidRDefault="00D13F96" w:rsidP="00D13F96">
      <w:pPr>
        <w:autoSpaceDE w:val="0"/>
        <w:autoSpaceDN w:val="0"/>
        <w:adjustRightInd w:val="0"/>
        <w:spacing w:after="0" w:line="240" w:lineRule="auto"/>
        <w:jc w:val="both"/>
        <w:rPr>
          <w:rFonts w:ascii="Times New Roman" w:hAnsi="Times New Roman" w:cs="Times New Roman"/>
          <w:sz w:val="24"/>
          <w:szCs w:val="24"/>
        </w:rPr>
      </w:pPr>
    </w:p>
    <w:p w14:paraId="022D520D" w14:textId="35AC861F" w:rsidR="00D13F96" w:rsidRPr="005C4171" w:rsidRDefault="00D13F96" w:rsidP="00D13F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w:t>
      </w:r>
      <w:r w:rsidRPr="006A0C43">
        <w:rPr>
          <w:rFonts w:ascii="Times New Roman" w:hAnsi="Times New Roman" w:cs="Times New Roman"/>
          <w:i/>
          <w:sz w:val="24"/>
          <w:szCs w:val="24"/>
        </w:rPr>
        <w:t xml:space="preserve">a korábbiakban a Ket.-ben is megfogalmazott alapelveket </w:t>
      </w:r>
      <w:r w:rsidR="000C1825">
        <w:rPr>
          <w:rFonts w:ascii="Times New Roman" w:hAnsi="Times New Roman" w:cs="Times New Roman"/>
          <w:i/>
          <w:sz w:val="24"/>
          <w:szCs w:val="24"/>
        </w:rPr>
        <w:t xml:space="preserve">egy-egy alapelvi megnevezés alá helyezte, </w:t>
      </w:r>
      <w:r w:rsidR="000C1825">
        <w:rPr>
          <w:rFonts w:ascii="Times New Roman" w:hAnsi="Times New Roman" w:cs="Times New Roman"/>
          <w:sz w:val="24"/>
          <w:szCs w:val="24"/>
        </w:rPr>
        <w:t>kvázi alapelveket és ann</w:t>
      </w:r>
      <w:r w:rsidR="002E6981">
        <w:rPr>
          <w:rFonts w:ascii="Times New Roman" w:hAnsi="Times New Roman" w:cs="Times New Roman"/>
          <w:sz w:val="24"/>
          <w:szCs w:val="24"/>
        </w:rPr>
        <w:t>ak részjogosítványait határozza</w:t>
      </w:r>
      <w:r w:rsidR="000C1825">
        <w:rPr>
          <w:rFonts w:ascii="Times New Roman" w:hAnsi="Times New Roman" w:cs="Times New Roman"/>
          <w:sz w:val="24"/>
          <w:szCs w:val="24"/>
        </w:rPr>
        <w:t xml:space="preserve"> meg. </w:t>
      </w:r>
      <w:r w:rsidR="000C1825" w:rsidRPr="000C1825">
        <w:rPr>
          <w:rFonts w:ascii="Times New Roman" w:hAnsi="Times New Roman" w:cs="Times New Roman"/>
          <w:sz w:val="24"/>
          <w:szCs w:val="24"/>
        </w:rPr>
        <w:t xml:space="preserve">Ennek keretében </w:t>
      </w:r>
      <w:r w:rsidR="002E6981">
        <w:rPr>
          <w:rFonts w:ascii="Times New Roman" w:hAnsi="Times New Roman" w:cs="Times New Roman"/>
          <w:sz w:val="24"/>
          <w:szCs w:val="24"/>
        </w:rPr>
        <w:t>fogalmazza</w:t>
      </w:r>
      <w:r w:rsidR="000C1825" w:rsidRPr="000C1825">
        <w:rPr>
          <w:rFonts w:ascii="Times New Roman" w:hAnsi="Times New Roman" w:cs="Times New Roman"/>
          <w:sz w:val="24"/>
          <w:szCs w:val="24"/>
        </w:rPr>
        <w:t xml:space="preserve"> meg </w:t>
      </w:r>
      <w:r w:rsidRPr="000C1825">
        <w:rPr>
          <w:rFonts w:ascii="Times New Roman" w:hAnsi="Times New Roman" w:cs="Times New Roman"/>
          <w:sz w:val="24"/>
          <w:szCs w:val="24"/>
        </w:rPr>
        <w:t xml:space="preserve">a </w:t>
      </w:r>
      <w:r>
        <w:rPr>
          <w:rFonts w:ascii="Times New Roman" w:hAnsi="Times New Roman" w:cs="Times New Roman"/>
          <w:sz w:val="24"/>
          <w:szCs w:val="24"/>
        </w:rPr>
        <w:t xml:space="preserve">jogszerűség, </w:t>
      </w:r>
      <w:r w:rsidR="000C1825">
        <w:rPr>
          <w:rFonts w:ascii="Times New Roman" w:hAnsi="Times New Roman" w:cs="Times New Roman"/>
          <w:sz w:val="24"/>
          <w:szCs w:val="24"/>
        </w:rPr>
        <w:t xml:space="preserve">a hivatalbóliság, </w:t>
      </w:r>
      <w:r>
        <w:rPr>
          <w:rFonts w:ascii="Times New Roman" w:hAnsi="Times New Roman" w:cs="Times New Roman"/>
          <w:sz w:val="24"/>
          <w:szCs w:val="24"/>
        </w:rPr>
        <w:t>a hatékonys</w:t>
      </w:r>
      <w:r w:rsidR="000C1825">
        <w:rPr>
          <w:rFonts w:ascii="Times New Roman" w:hAnsi="Times New Roman" w:cs="Times New Roman"/>
          <w:sz w:val="24"/>
          <w:szCs w:val="24"/>
        </w:rPr>
        <w:t>ág, valamint a jóhiszeműség elvét</w:t>
      </w:r>
      <w:r>
        <w:rPr>
          <w:rFonts w:ascii="Times New Roman" w:hAnsi="Times New Roman" w:cs="Times New Roman"/>
          <w:sz w:val="24"/>
          <w:szCs w:val="24"/>
        </w:rPr>
        <w:t xml:space="preserve"> és a bizalmi elv</w:t>
      </w:r>
      <w:r w:rsidR="000C1825">
        <w:rPr>
          <w:rFonts w:ascii="Times New Roman" w:hAnsi="Times New Roman" w:cs="Times New Roman"/>
          <w:sz w:val="24"/>
          <w:szCs w:val="24"/>
        </w:rPr>
        <w:t>et</w:t>
      </w:r>
      <w:r>
        <w:rPr>
          <w:rFonts w:ascii="Times New Roman" w:hAnsi="Times New Roman" w:cs="Times New Roman"/>
          <w:sz w:val="24"/>
          <w:szCs w:val="24"/>
        </w:rPr>
        <w:t>, továbbá az ügyfélre vonatkozó alapelvek</w:t>
      </w:r>
      <w:r w:rsidR="00D11787">
        <w:rPr>
          <w:rFonts w:ascii="Times New Roman" w:hAnsi="Times New Roman" w:cs="Times New Roman"/>
          <w:sz w:val="24"/>
          <w:szCs w:val="24"/>
        </w:rPr>
        <w:t>et</w:t>
      </w:r>
      <w:r>
        <w:rPr>
          <w:rFonts w:ascii="Times New Roman" w:hAnsi="Times New Roman" w:cs="Times New Roman"/>
          <w:sz w:val="24"/>
          <w:szCs w:val="24"/>
        </w:rPr>
        <w:t>. Nagyon fontos újítása az Ákr.-nek, hogy</w:t>
      </w:r>
      <w:r w:rsidR="000C3E2E">
        <w:rPr>
          <w:rFonts w:ascii="Times New Roman" w:hAnsi="Times New Roman" w:cs="Times New Roman"/>
          <w:sz w:val="24"/>
          <w:szCs w:val="24"/>
        </w:rPr>
        <w:t xml:space="preserve"> – a Ket. korábbi szabályait egyértelműsítve –</w:t>
      </w:r>
      <w:r>
        <w:rPr>
          <w:rFonts w:ascii="Times New Roman" w:hAnsi="Times New Roman" w:cs="Times New Roman"/>
          <w:sz w:val="24"/>
          <w:szCs w:val="24"/>
        </w:rPr>
        <w:t xml:space="preserve"> </w:t>
      </w:r>
      <w:r w:rsidR="000C3E2E">
        <w:rPr>
          <w:rFonts w:ascii="Times New Roman" w:hAnsi="Times New Roman" w:cs="Times New Roman"/>
          <w:sz w:val="24"/>
          <w:szCs w:val="24"/>
        </w:rPr>
        <w:t xml:space="preserve">pontosan </w:t>
      </w:r>
      <w:r>
        <w:rPr>
          <w:rFonts w:ascii="Times New Roman" w:hAnsi="Times New Roman" w:cs="Times New Roman"/>
          <w:sz w:val="24"/>
          <w:szCs w:val="24"/>
        </w:rPr>
        <w:t>meg</w:t>
      </w:r>
      <w:r w:rsidR="00003D8A">
        <w:rPr>
          <w:rFonts w:ascii="Times New Roman" w:hAnsi="Times New Roman" w:cs="Times New Roman"/>
          <w:sz w:val="24"/>
          <w:szCs w:val="24"/>
        </w:rPr>
        <w:t>határozza</w:t>
      </w:r>
      <w:r w:rsidR="000C3E2E">
        <w:rPr>
          <w:rFonts w:ascii="Times New Roman" w:hAnsi="Times New Roman" w:cs="Times New Roman"/>
          <w:sz w:val="24"/>
          <w:szCs w:val="24"/>
        </w:rPr>
        <w:t>, mit takar</w:t>
      </w:r>
      <w:r>
        <w:rPr>
          <w:rFonts w:ascii="Times New Roman" w:hAnsi="Times New Roman" w:cs="Times New Roman"/>
          <w:sz w:val="24"/>
          <w:szCs w:val="24"/>
        </w:rPr>
        <w:t xml:space="preserve"> </w:t>
      </w:r>
      <w:r w:rsidRPr="006A0C43">
        <w:rPr>
          <w:rFonts w:ascii="Times New Roman" w:hAnsi="Times New Roman" w:cs="Times New Roman"/>
          <w:i/>
          <w:sz w:val="24"/>
          <w:szCs w:val="24"/>
        </w:rPr>
        <w:t xml:space="preserve">a hatékonyság </w:t>
      </w:r>
      <w:r w:rsidR="000C3E2E" w:rsidRPr="006A0C43">
        <w:rPr>
          <w:rFonts w:ascii="Times New Roman" w:hAnsi="Times New Roman" w:cs="Times New Roman"/>
          <w:i/>
          <w:sz w:val="24"/>
          <w:szCs w:val="24"/>
        </w:rPr>
        <w:t>alapelv</w:t>
      </w:r>
      <w:r w:rsidR="000C3E2E">
        <w:rPr>
          <w:rFonts w:ascii="Times New Roman" w:hAnsi="Times New Roman" w:cs="Times New Roman"/>
          <w:i/>
          <w:sz w:val="24"/>
          <w:szCs w:val="24"/>
        </w:rPr>
        <w:t xml:space="preserve">e. </w:t>
      </w:r>
      <w:r w:rsidR="000C3E2E" w:rsidRPr="007A1667">
        <w:rPr>
          <w:rFonts w:ascii="Times New Roman" w:hAnsi="Times New Roman" w:cs="Times New Roman"/>
          <w:sz w:val="24"/>
          <w:szCs w:val="24"/>
        </w:rPr>
        <w:t>Az Ákr</w:t>
      </w:r>
      <w:r w:rsidR="000C3E2E">
        <w:rPr>
          <w:rFonts w:ascii="Times New Roman" w:hAnsi="Times New Roman" w:cs="Times New Roman"/>
          <w:sz w:val="24"/>
          <w:szCs w:val="24"/>
        </w:rPr>
        <w:t xml:space="preserve">. </w:t>
      </w:r>
      <w:r>
        <w:rPr>
          <w:rFonts w:ascii="Times New Roman" w:hAnsi="Times New Roman" w:cs="Times New Roman"/>
          <w:sz w:val="24"/>
          <w:szCs w:val="24"/>
        </w:rPr>
        <w:t xml:space="preserve">a </w:t>
      </w:r>
      <w:r w:rsidR="000C3E2E">
        <w:rPr>
          <w:rFonts w:ascii="Times New Roman" w:hAnsi="Times New Roman" w:cs="Times New Roman"/>
          <w:sz w:val="24"/>
          <w:szCs w:val="24"/>
        </w:rPr>
        <w:t>4</w:t>
      </w:r>
      <w:r>
        <w:rPr>
          <w:rFonts w:ascii="Times New Roman" w:hAnsi="Times New Roman" w:cs="Times New Roman"/>
          <w:sz w:val="24"/>
          <w:szCs w:val="24"/>
        </w:rPr>
        <w:t>. §-ában</w:t>
      </w:r>
      <w:r w:rsidR="000C3E2E">
        <w:rPr>
          <w:rFonts w:ascii="Times New Roman" w:hAnsi="Times New Roman" w:cs="Times New Roman"/>
          <w:sz w:val="24"/>
          <w:szCs w:val="24"/>
        </w:rPr>
        <w:t xml:space="preserve"> kimondja</w:t>
      </w:r>
      <w:r>
        <w:rPr>
          <w:rFonts w:ascii="Times New Roman" w:hAnsi="Times New Roman" w:cs="Times New Roman"/>
          <w:sz w:val="24"/>
          <w:szCs w:val="24"/>
        </w:rPr>
        <w:t>, hogy a</w:t>
      </w:r>
      <w:r w:rsidRPr="005C4171">
        <w:rPr>
          <w:rFonts w:ascii="Times New Roman" w:hAnsi="Times New Roman" w:cs="Times New Roman"/>
          <w:sz w:val="24"/>
          <w:szCs w:val="24"/>
        </w:rPr>
        <w:t xml:space="preserve"> hatóság a hatékonyság érdekében úgy szervezi meg a tevékenységét, hogy az az eljárás valamennyi résztvevőjének a legkevesebb költséget okozza, és </w:t>
      </w:r>
      <w:r w:rsidR="006806D3">
        <w:rPr>
          <w:rFonts w:ascii="Times New Roman" w:hAnsi="Times New Roman" w:cs="Times New Roman"/>
          <w:sz w:val="24"/>
          <w:szCs w:val="24"/>
        </w:rPr>
        <w:t>‒</w:t>
      </w:r>
      <w:r w:rsidRPr="005C4171">
        <w:rPr>
          <w:rFonts w:ascii="Times New Roman" w:hAnsi="Times New Roman" w:cs="Times New Roman"/>
          <w:sz w:val="24"/>
          <w:szCs w:val="24"/>
        </w:rPr>
        <w:t xml:space="preserve"> a tényállás tisztázására vonatkozó követelmények sérelme nélkül, a fejlett technológiák alkalmazásával </w:t>
      </w:r>
      <w:r w:rsidR="006806D3">
        <w:rPr>
          <w:rFonts w:ascii="Times New Roman" w:hAnsi="Times New Roman" w:cs="Times New Roman"/>
          <w:sz w:val="24"/>
          <w:szCs w:val="24"/>
        </w:rPr>
        <w:t>‒</w:t>
      </w:r>
      <w:r w:rsidRPr="005C4171">
        <w:rPr>
          <w:rFonts w:ascii="Times New Roman" w:hAnsi="Times New Roman" w:cs="Times New Roman"/>
          <w:sz w:val="24"/>
          <w:szCs w:val="24"/>
        </w:rPr>
        <w:t xml:space="preserve"> az eljárás a lehető leggyorsabban lezárható legyen.</w:t>
      </w:r>
    </w:p>
    <w:p w14:paraId="1FB1779E" w14:textId="36A2344B" w:rsidR="00D13F96" w:rsidRPr="00281837" w:rsidRDefault="00D13F96" w:rsidP="009024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kiemelnénk azt is, hogy az Ákr. 6. §-a „jóhiszeműség elve és a bizalmi elv” megnevezést használja, azonban áttekintve az ott leírtakat, </w:t>
      </w:r>
      <w:r w:rsidR="00902483">
        <w:rPr>
          <w:rFonts w:ascii="Times New Roman" w:hAnsi="Times New Roman" w:cs="Times New Roman"/>
          <w:sz w:val="24"/>
          <w:szCs w:val="24"/>
        </w:rPr>
        <w:t xml:space="preserve">felvetődhet a kérdés, pontosan mit takar </w:t>
      </w:r>
      <w:r w:rsidR="00003D8A">
        <w:rPr>
          <w:rFonts w:ascii="Times New Roman" w:hAnsi="Times New Roman" w:cs="Times New Roman"/>
          <w:i/>
          <w:sz w:val="24"/>
          <w:szCs w:val="24"/>
        </w:rPr>
        <w:t>a bizalmi elv</w:t>
      </w:r>
      <w:r w:rsidRPr="00AF0A3C">
        <w:rPr>
          <w:rFonts w:ascii="Times New Roman" w:hAnsi="Times New Roman" w:cs="Times New Roman"/>
          <w:i/>
          <w:sz w:val="24"/>
          <w:szCs w:val="24"/>
        </w:rPr>
        <w:t>.</w:t>
      </w:r>
      <w:r>
        <w:rPr>
          <w:rFonts w:ascii="Times New Roman" w:hAnsi="Times New Roman" w:cs="Times New Roman"/>
          <w:sz w:val="24"/>
          <w:szCs w:val="24"/>
        </w:rPr>
        <w:t xml:space="preserve"> </w:t>
      </w:r>
      <w:r w:rsidR="00902483">
        <w:rPr>
          <w:rFonts w:ascii="Times New Roman" w:hAnsi="Times New Roman" w:cs="Times New Roman"/>
          <w:sz w:val="24"/>
          <w:szCs w:val="24"/>
        </w:rPr>
        <w:t xml:space="preserve">Ezzel kapcsolatban utalnunk kell </w:t>
      </w:r>
      <w:r>
        <w:rPr>
          <w:rFonts w:ascii="Times New Roman" w:hAnsi="Times New Roman" w:cs="Times New Roman"/>
          <w:sz w:val="24"/>
          <w:szCs w:val="24"/>
        </w:rPr>
        <w:t xml:space="preserve">arra is, hogy az Ákr. </w:t>
      </w:r>
      <w:r w:rsidR="00902483">
        <w:rPr>
          <w:rFonts w:ascii="Times New Roman" w:hAnsi="Times New Roman" w:cs="Times New Roman"/>
          <w:sz w:val="24"/>
          <w:szCs w:val="24"/>
        </w:rPr>
        <w:t xml:space="preserve">6.§-ában </w:t>
      </w:r>
      <w:r>
        <w:rPr>
          <w:rFonts w:ascii="Times New Roman" w:hAnsi="Times New Roman" w:cs="Times New Roman"/>
          <w:sz w:val="24"/>
          <w:szCs w:val="24"/>
        </w:rPr>
        <w:t xml:space="preserve">meghatározott alapelvek </w:t>
      </w:r>
      <w:r w:rsidRPr="0061699B">
        <w:rPr>
          <w:rFonts w:ascii="Times New Roman" w:hAnsi="Times New Roman" w:cs="Times New Roman"/>
          <w:i/>
          <w:sz w:val="24"/>
          <w:szCs w:val="24"/>
        </w:rPr>
        <w:t>mindenkire</w:t>
      </w:r>
      <w:r w:rsidR="0061699B">
        <w:rPr>
          <w:rFonts w:ascii="Times New Roman" w:hAnsi="Times New Roman" w:cs="Times New Roman"/>
          <w:sz w:val="24"/>
          <w:szCs w:val="24"/>
        </w:rPr>
        <w:t xml:space="preserve"> vonatkoz</w:t>
      </w:r>
      <w:r w:rsidR="002C6A45">
        <w:rPr>
          <w:rFonts w:ascii="Times New Roman" w:hAnsi="Times New Roman" w:cs="Times New Roman"/>
          <w:sz w:val="24"/>
          <w:szCs w:val="24"/>
        </w:rPr>
        <w:t>na</w:t>
      </w:r>
      <w:r w:rsidR="0061699B">
        <w:rPr>
          <w:rFonts w:ascii="Times New Roman" w:hAnsi="Times New Roman" w:cs="Times New Roman"/>
          <w:sz w:val="24"/>
          <w:szCs w:val="24"/>
        </w:rPr>
        <w:t>k</w:t>
      </w:r>
      <w:r>
        <w:rPr>
          <w:rFonts w:ascii="Times New Roman" w:hAnsi="Times New Roman" w:cs="Times New Roman"/>
          <w:sz w:val="24"/>
          <w:szCs w:val="24"/>
        </w:rPr>
        <w:t>, aki az eljárásban részt vesz</w:t>
      </w:r>
      <w:r w:rsidR="0061699B">
        <w:rPr>
          <w:rFonts w:ascii="Times New Roman" w:hAnsi="Times New Roman" w:cs="Times New Roman"/>
          <w:sz w:val="24"/>
          <w:szCs w:val="24"/>
        </w:rPr>
        <w:t>.</w:t>
      </w:r>
    </w:p>
    <w:p w14:paraId="7646B965" w14:textId="77777777" w:rsidR="00D13F96" w:rsidRDefault="00D13F96" w:rsidP="006A53F3">
      <w:pPr>
        <w:autoSpaceDE w:val="0"/>
        <w:autoSpaceDN w:val="0"/>
        <w:adjustRightInd w:val="0"/>
        <w:spacing w:after="0" w:line="240" w:lineRule="auto"/>
        <w:jc w:val="both"/>
        <w:rPr>
          <w:rFonts w:ascii="Times New Roman" w:hAnsi="Times New Roman" w:cs="Times New Roman"/>
          <w:sz w:val="24"/>
          <w:szCs w:val="24"/>
        </w:rPr>
      </w:pPr>
    </w:p>
    <w:p w14:paraId="12435619" w14:textId="77777777" w:rsidR="00D13F96" w:rsidRDefault="0061699B" w:rsidP="006A53F3">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 törvény I. fejezetének másik része a törvény</w:t>
      </w:r>
      <w:r w:rsidR="00003D8A">
        <w:rPr>
          <w:rFonts w:ascii="Times New Roman" w:hAnsi="Times New Roman" w:cs="Times New Roman"/>
          <w:bCs/>
          <w:iCs/>
          <w:sz w:val="24"/>
          <w:szCs w:val="24"/>
        </w:rPr>
        <w:t xml:space="preserve"> </w:t>
      </w:r>
      <w:r>
        <w:rPr>
          <w:rFonts w:ascii="Times New Roman" w:hAnsi="Times New Roman" w:cs="Times New Roman"/>
          <w:bCs/>
          <w:iCs/>
          <w:sz w:val="24"/>
          <w:szCs w:val="24"/>
        </w:rPr>
        <w:t>hatályának rendelkezéseit taglalja: ennek keretében a hatósági ügy, az általános és különös eljárási szabályok egymáshoz való viszonya, a hatóság, valamint az ügyfél kapcsán érvényesülő szabályokról rendelkezik. Érdekes, hogy a 3. alcím alatt külön szól az Ákr. az eljárási képesség és a képviselet szabályairól, noha az Ákr.-nek van egy II. alapvető rendelkezések címet viselő fejezete is.</w:t>
      </w:r>
    </w:p>
    <w:p w14:paraId="3C4AC10B" w14:textId="77777777" w:rsidR="00B62570" w:rsidRPr="0061699B" w:rsidRDefault="0061699B" w:rsidP="006A5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A </w:t>
      </w:r>
      <w:r>
        <w:rPr>
          <w:rFonts w:ascii="Times New Roman" w:hAnsi="Times New Roman" w:cs="Times New Roman"/>
          <w:bCs/>
          <w:i/>
          <w:iCs/>
          <w:sz w:val="24"/>
          <w:szCs w:val="24"/>
        </w:rPr>
        <w:t xml:space="preserve">tárgyi hatály </w:t>
      </w:r>
      <w:r>
        <w:rPr>
          <w:rFonts w:ascii="Times New Roman" w:hAnsi="Times New Roman" w:cs="Times New Roman"/>
          <w:bCs/>
          <w:iCs/>
          <w:sz w:val="24"/>
          <w:szCs w:val="24"/>
        </w:rPr>
        <w:t xml:space="preserve">keretében az Ákr. lényegesen </w:t>
      </w:r>
      <w:r w:rsidRPr="005551B7">
        <w:rPr>
          <w:rFonts w:ascii="Times New Roman" w:hAnsi="Times New Roman" w:cs="Times New Roman"/>
          <w:sz w:val="24"/>
          <w:szCs w:val="24"/>
        </w:rPr>
        <w:t>általánosabb módon határozza meg</w:t>
      </w:r>
      <w:r>
        <w:rPr>
          <w:rFonts w:ascii="Times New Roman" w:hAnsi="Times New Roman" w:cs="Times New Roman"/>
          <w:sz w:val="24"/>
          <w:szCs w:val="24"/>
        </w:rPr>
        <w:t xml:space="preserve"> az ügy fogalmát. </w:t>
      </w:r>
    </w:p>
    <w:p w14:paraId="1ADC932C" w14:textId="77777777" w:rsidR="0061699B" w:rsidRDefault="0061699B" w:rsidP="00616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Ákr. 7. §-a szerint „</w:t>
      </w:r>
      <w:r w:rsidRPr="0061699B">
        <w:rPr>
          <w:rFonts w:ascii="Times New Roman" w:hAnsi="Times New Roman" w:cs="Times New Roman"/>
          <w:sz w:val="24"/>
          <w:szCs w:val="24"/>
        </w:rPr>
        <w:t xml:space="preserve">A hatóság eljárása során az e törvény hatálya alá tartozó közigazgatási hatósági ügyben (a továbbiakban: ügy) és a hatósági ellenőrzés során e törvény rendelkezéseit </w:t>
      </w:r>
      <w:r w:rsidRPr="0061699B">
        <w:rPr>
          <w:rFonts w:ascii="Times New Roman" w:hAnsi="Times New Roman" w:cs="Times New Roman"/>
          <w:sz w:val="24"/>
          <w:szCs w:val="24"/>
        </w:rPr>
        <w:lastRenderedPageBreak/>
        <w:t>alkalmazza.</w:t>
      </w:r>
      <w:r>
        <w:rPr>
          <w:rFonts w:ascii="Times New Roman" w:hAnsi="Times New Roman" w:cs="Times New Roman"/>
          <w:sz w:val="24"/>
          <w:szCs w:val="24"/>
        </w:rPr>
        <w:t xml:space="preserve"> </w:t>
      </w:r>
      <w:r w:rsidRPr="0061699B">
        <w:rPr>
          <w:rFonts w:ascii="Times New Roman" w:hAnsi="Times New Roman" w:cs="Times New Roman"/>
          <w:sz w:val="24"/>
          <w:szCs w:val="24"/>
        </w:rPr>
        <w:t>E törvény alkalmazásában ügy az, amelynek intézése során a hatóság döntésével az ügyfél jogát vagy kötelezettségét megállapítja, jogvitáját eldönti, jogsértését megállapítja, tényt, állapotot, adatot (a továbbiakban együtt: adat) igazol vagy nyilvántartást vezet, illetve az ezeket érintő döntését érvényesíti.</w:t>
      </w:r>
      <w:r>
        <w:rPr>
          <w:rFonts w:ascii="Times New Roman" w:hAnsi="Times New Roman" w:cs="Times New Roman"/>
          <w:sz w:val="24"/>
          <w:szCs w:val="24"/>
        </w:rPr>
        <w:t>”</w:t>
      </w:r>
    </w:p>
    <w:p w14:paraId="1B06C01A" w14:textId="07BD03B5" w:rsidR="0061699B" w:rsidRDefault="00B62570" w:rsidP="0061699B">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A törvény</w:t>
      </w:r>
      <w:r w:rsidR="0061699B">
        <w:rPr>
          <w:rFonts w:ascii="Times New Roman" w:hAnsi="Times New Roman" w:cs="Times New Roman"/>
          <w:sz w:val="24"/>
          <w:szCs w:val="24"/>
        </w:rPr>
        <w:t xml:space="preserve"> ennek megfelelően szakít a Ket. korábbi részletezőbb szabályaival.</w:t>
      </w:r>
      <w:r w:rsidRPr="005551B7">
        <w:rPr>
          <w:rFonts w:ascii="Times New Roman" w:hAnsi="Times New Roman" w:cs="Times New Roman"/>
          <w:sz w:val="24"/>
          <w:szCs w:val="24"/>
        </w:rPr>
        <w:t xml:space="preserve"> </w:t>
      </w:r>
      <w:r w:rsidR="0061699B">
        <w:rPr>
          <w:rFonts w:ascii="Times New Roman" w:hAnsi="Times New Roman" w:cs="Times New Roman"/>
          <w:sz w:val="24"/>
          <w:szCs w:val="24"/>
        </w:rPr>
        <w:t xml:space="preserve">Lényeges változás, hogy </w:t>
      </w:r>
      <w:r w:rsidR="0061699B" w:rsidRPr="005551B7">
        <w:rPr>
          <w:rFonts w:ascii="Times New Roman" w:hAnsi="Times New Roman" w:cs="Times New Roman"/>
          <w:sz w:val="24"/>
          <w:szCs w:val="24"/>
        </w:rPr>
        <w:t>a</w:t>
      </w:r>
      <w:r w:rsidR="0061699B">
        <w:rPr>
          <w:rFonts w:ascii="Times New Roman" w:hAnsi="Times New Roman" w:cs="Times New Roman"/>
          <w:sz w:val="24"/>
          <w:szCs w:val="24"/>
        </w:rPr>
        <w:t>z Ákr. alapján a továbbiakban a</w:t>
      </w:r>
      <w:r w:rsidR="0061699B" w:rsidRPr="005551B7">
        <w:rPr>
          <w:rFonts w:ascii="Times New Roman" w:hAnsi="Times New Roman" w:cs="Times New Roman"/>
          <w:sz w:val="24"/>
          <w:szCs w:val="24"/>
        </w:rPr>
        <w:t xml:space="preserve"> hatósági ellenőrzés nem hatósági ügy, azonban alkalmazni kell rá a törvény szabályait</w:t>
      </w:r>
      <w:r w:rsidR="0061699B">
        <w:rPr>
          <w:rFonts w:ascii="Times New Roman" w:hAnsi="Times New Roman" w:cs="Times New Roman"/>
          <w:sz w:val="24"/>
          <w:szCs w:val="24"/>
        </w:rPr>
        <w:t xml:space="preserve">.  </w:t>
      </w:r>
    </w:p>
    <w:p w14:paraId="6D045300" w14:textId="7943DDCA" w:rsidR="0061699B" w:rsidRPr="0061699B" w:rsidRDefault="0061699B" w:rsidP="00616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tárgyi hatályhoz kapcsolódóan az általános és a különös eljárási szabályok egymáshoz való viszonya kapcsán a </w:t>
      </w:r>
      <w:r w:rsidRPr="0061699B">
        <w:rPr>
          <w:rFonts w:ascii="Times New Roman" w:hAnsi="Times New Roman" w:cs="Times New Roman"/>
          <w:sz w:val="24"/>
          <w:szCs w:val="24"/>
        </w:rPr>
        <w:t>8. §</w:t>
      </w:r>
      <w:r>
        <w:rPr>
          <w:rFonts w:ascii="Times New Roman" w:hAnsi="Times New Roman" w:cs="Times New Roman"/>
          <w:sz w:val="24"/>
          <w:szCs w:val="24"/>
        </w:rPr>
        <w:t>-ban sorolja fel az ún. kivett eljárásokat</w:t>
      </w:r>
      <w:r w:rsidR="00353B84">
        <w:rPr>
          <w:rFonts w:ascii="Times New Roman" w:hAnsi="Times New Roman" w:cs="Times New Roman"/>
          <w:sz w:val="24"/>
          <w:szCs w:val="24"/>
        </w:rPr>
        <w:t>, valamint kimondja, hogy a kivett eljárások közé nem sorolható</w:t>
      </w:r>
      <w:r w:rsidRPr="0061699B">
        <w:rPr>
          <w:rFonts w:ascii="Times New Roman" w:hAnsi="Times New Roman" w:cs="Times New Roman"/>
          <w:sz w:val="24"/>
          <w:szCs w:val="24"/>
        </w:rPr>
        <w:t xml:space="preserve"> közigazgatási hatósági eljárásokra vonatkozó jogszabályok </w:t>
      </w:r>
      <w:r w:rsidR="00353B84">
        <w:rPr>
          <w:rFonts w:ascii="Times New Roman" w:hAnsi="Times New Roman" w:cs="Times New Roman"/>
          <w:sz w:val="24"/>
          <w:szCs w:val="24"/>
        </w:rPr>
        <w:t>az Ákr.</w:t>
      </w:r>
      <w:r w:rsidRPr="0061699B">
        <w:rPr>
          <w:rFonts w:ascii="Times New Roman" w:hAnsi="Times New Roman" w:cs="Times New Roman"/>
          <w:sz w:val="24"/>
          <w:szCs w:val="24"/>
        </w:rPr>
        <w:t xml:space="preserve"> rendelkezéseitől </w:t>
      </w:r>
      <w:r w:rsidRPr="00353B84">
        <w:rPr>
          <w:rFonts w:ascii="Times New Roman" w:hAnsi="Times New Roman" w:cs="Times New Roman"/>
          <w:i/>
          <w:sz w:val="24"/>
          <w:szCs w:val="24"/>
        </w:rPr>
        <w:t>csak akkor térhetnek el</w:t>
      </w:r>
      <w:r w:rsidRPr="0061699B">
        <w:rPr>
          <w:rFonts w:ascii="Times New Roman" w:hAnsi="Times New Roman" w:cs="Times New Roman"/>
          <w:sz w:val="24"/>
          <w:szCs w:val="24"/>
        </w:rPr>
        <w:t xml:space="preserve">, ha azt </w:t>
      </w:r>
      <w:r w:rsidR="00353B84">
        <w:rPr>
          <w:rFonts w:ascii="Times New Roman" w:hAnsi="Times New Roman" w:cs="Times New Roman"/>
          <w:sz w:val="24"/>
          <w:szCs w:val="24"/>
        </w:rPr>
        <w:t>az Ákr. kifejezetten</w:t>
      </w:r>
      <w:r w:rsidRPr="0061699B">
        <w:rPr>
          <w:rFonts w:ascii="Times New Roman" w:hAnsi="Times New Roman" w:cs="Times New Roman"/>
          <w:sz w:val="24"/>
          <w:szCs w:val="24"/>
        </w:rPr>
        <w:t xml:space="preserve"> megengedi.</w:t>
      </w:r>
    </w:p>
    <w:p w14:paraId="59F1119F" w14:textId="77777777" w:rsidR="0061699B" w:rsidRPr="0061699B" w:rsidRDefault="00353B84" w:rsidP="00616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Emellett azonban </w:t>
      </w:r>
      <w:r w:rsidRPr="00353B84">
        <w:rPr>
          <w:rFonts w:ascii="Times New Roman" w:hAnsi="Times New Roman" w:cs="Times New Roman"/>
          <w:i/>
          <w:sz w:val="24"/>
          <w:szCs w:val="24"/>
        </w:rPr>
        <w:t>bármilyen j</w:t>
      </w:r>
      <w:r w:rsidR="0061699B" w:rsidRPr="00353B84">
        <w:rPr>
          <w:rFonts w:ascii="Times New Roman" w:hAnsi="Times New Roman" w:cs="Times New Roman"/>
          <w:i/>
          <w:sz w:val="24"/>
          <w:szCs w:val="24"/>
        </w:rPr>
        <w:t>ogszabály</w:t>
      </w:r>
      <w:r>
        <w:rPr>
          <w:rFonts w:ascii="Times New Roman" w:hAnsi="Times New Roman" w:cs="Times New Roman"/>
          <w:sz w:val="24"/>
          <w:szCs w:val="24"/>
        </w:rPr>
        <w:t xml:space="preserve"> megállapíthat az Ákr-rel</w:t>
      </w:r>
      <w:r w:rsidR="0061699B" w:rsidRPr="0061699B">
        <w:rPr>
          <w:rFonts w:ascii="Times New Roman" w:hAnsi="Times New Roman" w:cs="Times New Roman"/>
          <w:sz w:val="24"/>
          <w:szCs w:val="24"/>
        </w:rPr>
        <w:t xml:space="preserve"> összhangban álló, </w:t>
      </w:r>
      <w:r w:rsidR="0061699B" w:rsidRPr="00353B84">
        <w:rPr>
          <w:rFonts w:ascii="Times New Roman" w:hAnsi="Times New Roman" w:cs="Times New Roman"/>
          <w:i/>
          <w:sz w:val="24"/>
          <w:szCs w:val="24"/>
        </w:rPr>
        <w:t>kiegészítő eljárási rendelkezéseket</w:t>
      </w:r>
      <w:r w:rsidR="0061699B" w:rsidRPr="0061699B">
        <w:rPr>
          <w:rFonts w:ascii="Times New Roman" w:hAnsi="Times New Roman" w:cs="Times New Roman"/>
          <w:sz w:val="24"/>
          <w:szCs w:val="24"/>
        </w:rPr>
        <w:t>.</w:t>
      </w:r>
    </w:p>
    <w:p w14:paraId="103DECE3" w14:textId="77777777" w:rsidR="0061699B" w:rsidRPr="0061699B" w:rsidRDefault="00353B84" w:rsidP="00616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Pr="005C6F67">
        <w:rPr>
          <w:rFonts w:ascii="Times New Roman" w:hAnsi="Times New Roman" w:cs="Times New Roman"/>
          <w:i/>
          <w:sz w:val="24"/>
          <w:szCs w:val="24"/>
        </w:rPr>
        <w:t>eljárási főszemélyek</w:t>
      </w:r>
      <w:r>
        <w:rPr>
          <w:rFonts w:ascii="Times New Roman" w:hAnsi="Times New Roman" w:cs="Times New Roman"/>
          <w:sz w:val="24"/>
          <w:szCs w:val="24"/>
        </w:rPr>
        <w:t xml:space="preserve"> kapcsán az Ákr. mind a hatóság, mind az ügyfél </w:t>
      </w:r>
      <w:r w:rsidR="0052312F">
        <w:rPr>
          <w:rFonts w:ascii="Times New Roman" w:hAnsi="Times New Roman" w:cs="Times New Roman"/>
          <w:sz w:val="24"/>
          <w:szCs w:val="24"/>
        </w:rPr>
        <w:t>vonatkozásában</w:t>
      </w:r>
      <w:r>
        <w:rPr>
          <w:rFonts w:ascii="Times New Roman" w:hAnsi="Times New Roman" w:cs="Times New Roman"/>
          <w:sz w:val="24"/>
          <w:szCs w:val="24"/>
        </w:rPr>
        <w:t xml:space="preserve"> megállapít</w:t>
      </w:r>
      <w:r w:rsidR="0052312F">
        <w:rPr>
          <w:rFonts w:ascii="Times New Roman" w:hAnsi="Times New Roman" w:cs="Times New Roman"/>
          <w:sz w:val="24"/>
          <w:szCs w:val="24"/>
        </w:rPr>
        <w:t xml:space="preserve"> alkalmazandó szabályokat.</w:t>
      </w:r>
    </w:p>
    <w:p w14:paraId="32B57810" w14:textId="77777777" w:rsidR="0052312F" w:rsidRDefault="00B62570" w:rsidP="0052312F">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 xml:space="preserve">A törvény </w:t>
      </w:r>
      <w:r w:rsidR="0052312F">
        <w:rPr>
          <w:rFonts w:ascii="Times New Roman" w:hAnsi="Times New Roman" w:cs="Times New Roman"/>
          <w:sz w:val="24"/>
          <w:szCs w:val="24"/>
        </w:rPr>
        <w:t>nem határozza meg a hatósági szervezettípusokat, mindössze annyit mond, hogy a</w:t>
      </w:r>
      <w:r w:rsidR="0052312F" w:rsidRPr="0052312F">
        <w:rPr>
          <w:rFonts w:ascii="Times New Roman" w:hAnsi="Times New Roman" w:cs="Times New Roman"/>
          <w:sz w:val="24"/>
          <w:szCs w:val="24"/>
        </w:rPr>
        <w:t xml:space="preserve"> törvény alkalmazásában hatóság az a szerv, szervezet vagy személy, amelyet (akit) törvény, kormányrendelet vagy önkormányzati hatósági ügyben önkormányzati rendelet hatósági hatáskör gyakorlására jogosít fel vagy jogszabály hatósági hatáskör gyakorlására jelöl ki. A hatóságtól a hatáskörébe tartozó ügy nem vonható el.</w:t>
      </w:r>
      <w:r w:rsidR="0052312F">
        <w:rPr>
          <w:rFonts w:ascii="Times New Roman" w:hAnsi="Times New Roman" w:cs="Times New Roman"/>
          <w:sz w:val="24"/>
          <w:szCs w:val="24"/>
        </w:rPr>
        <w:t xml:space="preserve"> Az Indokolás szerint „</w:t>
      </w:r>
      <w:r w:rsidRPr="005551B7">
        <w:rPr>
          <w:rFonts w:ascii="Times New Roman" w:hAnsi="Times New Roman" w:cs="Times New Roman"/>
          <w:sz w:val="24"/>
          <w:szCs w:val="24"/>
        </w:rPr>
        <w:t>a törvény sem a hatóság, sem a fellebbezés elbírálására jogosult hatóság, sem pedig a felügyeleti szervre vonatkozóan nem tartalmaz mögöttes kijelölést. Egyfelől a törvény célja a valóban általános - azaz minden eljárásban alkalmazandó és alkalmazható - valóban eljárásjogi rendelkezések megállapítása. A különböző hatóságok kijelölésére vonatkozó rendelkezések hatáskör-telepítő szabályok, és mint ilyen, nem eljárásjogi, hanem anyagi jogi jellegűek, melyeknek nincs helyük az eljárásjogi kódexben.</w:t>
      </w:r>
      <w:r w:rsidR="0052312F">
        <w:rPr>
          <w:rFonts w:ascii="Times New Roman" w:hAnsi="Times New Roman" w:cs="Times New Roman"/>
          <w:sz w:val="24"/>
          <w:szCs w:val="24"/>
        </w:rPr>
        <w:t>”</w:t>
      </w:r>
      <w:r w:rsidRPr="005551B7">
        <w:rPr>
          <w:rFonts w:ascii="Times New Roman" w:hAnsi="Times New Roman" w:cs="Times New Roman"/>
          <w:sz w:val="24"/>
          <w:szCs w:val="24"/>
        </w:rPr>
        <w:t xml:space="preserve"> </w:t>
      </w:r>
    </w:p>
    <w:p w14:paraId="76CBCF1B" w14:textId="77777777" w:rsidR="00722C00" w:rsidRPr="00722C00" w:rsidRDefault="002A20BF" w:rsidP="00722C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eljárás másik főszemélye az ügyfél. Az Ákr. jelentősen egyszerűsíti az ügyfélre vonatkozó, a korábbiakban lényegesen összetettebb rendelkezéseket tartalmazó ügyfél-fogalmat.</w:t>
      </w:r>
      <w:r w:rsidR="00722C00">
        <w:rPr>
          <w:rFonts w:ascii="Times New Roman" w:hAnsi="Times New Roman" w:cs="Times New Roman"/>
          <w:sz w:val="24"/>
          <w:szCs w:val="24"/>
        </w:rPr>
        <w:t xml:space="preserve"> Ennek megfelelően az Ákr. olvasatában az ügyfél főszabálya szerint ü</w:t>
      </w:r>
      <w:r w:rsidR="00722C00" w:rsidRPr="00722C00">
        <w:rPr>
          <w:rFonts w:ascii="Times New Roman" w:hAnsi="Times New Roman" w:cs="Times New Roman"/>
          <w:sz w:val="24"/>
          <w:szCs w:val="24"/>
        </w:rPr>
        <w:t>gyfél az a természetes vagy jogi személy, egyéb szervezet, akinek (amelynek) jogát vagy jogos érdekét az ügy közvetlenül érinti, akire (amelyre) nézve a hatósági nyilvántartás adatot tartalmaz, vagy akit (amelyet) hatósági ellenőrzés alá vontak.</w:t>
      </w:r>
      <w:r w:rsidR="00722C00">
        <w:rPr>
          <w:rFonts w:ascii="Times New Roman" w:hAnsi="Times New Roman" w:cs="Times New Roman"/>
          <w:sz w:val="24"/>
          <w:szCs w:val="24"/>
        </w:rPr>
        <w:t xml:space="preserve"> Elhagyja viszont a törvény a civil szervezetek, illetőleg az eljárásban részt vevő egyéb szervezetek ügyfélképességére vonatkozó szabályok rendezését.</w:t>
      </w:r>
    </w:p>
    <w:p w14:paraId="03D54216" w14:textId="77777777" w:rsidR="005C6F67" w:rsidRDefault="00722C00" w:rsidP="005C6F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ex lege ügyféli kör tekintetében az Ákr. egyszerűsíti a Ket. korábbi szabályait és leszögezi, hogy t</w:t>
      </w:r>
      <w:r w:rsidRPr="00722C00">
        <w:rPr>
          <w:rFonts w:ascii="Times New Roman" w:hAnsi="Times New Roman" w:cs="Times New Roman"/>
          <w:sz w:val="24"/>
          <w:szCs w:val="24"/>
        </w:rPr>
        <w:t xml:space="preserve">örvény vagy kormányrendelet meghatározott </w:t>
      </w:r>
      <w:r>
        <w:rPr>
          <w:rFonts w:ascii="Times New Roman" w:hAnsi="Times New Roman" w:cs="Times New Roman"/>
          <w:sz w:val="24"/>
          <w:szCs w:val="24"/>
        </w:rPr>
        <w:t>ügyfajtában megállapíthatja azoknak a</w:t>
      </w:r>
      <w:r w:rsidRPr="00722C00">
        <w:rPr>
          <w:rFonts w:ascii="Times New Roman" w:hAnsi="Times New Roman" w:cs="Times New Roman"/>
          <w:sz w:val="24"/>
          <w:szCs w:val="24"/>
        </w:rPr>
        <w:t xml:space="preserve"> személyek és szervezetek körét, akik (amelyek) a jogszabály erejénél fogva ügyfélnek minősülnek.</w:t>
      </w:r>
      <w:r w:rsidR="005C6F67">
        <w:rPr>
          <w:rFonts w:ascii="Times New Roman" w:hAnsi="Times New Roman" w:cs="Times New Roman"/>
          <w:sz w:val="24"/>
          <w:szCs w:val="24"/>
        </w:rPr>
        <w:t xml:space="preserve"> </w:t>
      </w:r>
      <w:r>
        <w:rPr>
          <w:rFonts w:ascii="Times New Roman" w:hAnsi="Times New Roman" w:cs="Times New Roman"/>
          <w:sz w:val="24"/>
          <w:szCs w:val="24"/>
        </w:rPr>
        <w:t xml:space="preserve">Az ügyfélképesség tekintetében mindig is az ügyhöz tartozás okozta a jogalkalmazás számára a fejtörést. Ezt igyekszik feloldani az Ákr., amikor kimondja, </w:t>
      </w:r>
      <w:r w:rsidR="005C6F67">
        <w:rPr>
          <w:rFonts w:ascii="Times New Roman" w:hAnsi="Times New Roman" w:cs="Times New Roman"/>
          <w:sz w:val="24"/>
          <w:szCs w:val="24"/>
        </w:rPr>
        <w:t xml:space="preserve">hogy </w:t>
      </w:r>
      <w:r w:rsidR="00B62570" w:rsidRPr="005551B7">
        <w:rPr>
          <w:rFonts w:ascii="Times New Roman" w:hAnsi="Times New Roman" w:cs="Times New Roman"/>
          <w:sz w:val="24"/>
          <w:szCs w:val="24"/>
        </w:rPr>
        <w:t xml:space="preserve">az üggyel kapcsolatos közvetlen érintettség </w:t>
      </w:r>
      <w:r w:rsidR="005C6F67">
        <w:rPr>
          <w:rFonts w:ascii="Times New Roman" w:hAnsi="Times New Roman" w:cs="Times New Roman"/>
          <w:sz w:val="24"/>
          <w:szCs w:val="24"/>
        </w:rPr>
        <w:t>vehető csak figyelembe</w:t>
      </w:r>
      <w:r w:rsidR="00B62570" w:rsidRPr="005551B7">
        <w:rPr>
          <w:rFonts w:ascii="Times New Roman" w:hAnsi="Times New Roman" w:cs="Times New Roman"/>
          <w:sz w:val="24"/>
          <w:szCs w:val="24"/>
        </w:rPr>
        <w:t xml:space="preserve"> az ügyféli minőség szempontjából. </w:t>
      </w:r>
    </w:p>
    <w:p w14:paraId="27550276" w14:textId="3BA08093" w:rsidR="00B62570" w:rsidRPr="005551B7" w:rsidRDefault="005C6F67" w:rsidP="006A5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ügyfél tekintetében az Ákr. meghatározza a jogutódlás szabályait is, noha lényegesen szűkebb módon mint a Ket., hiszen lényegében csak annyit mond, </w:t>
      </w:r>
      <w:r w:rsidR="00B62570" w:rsidRPr="005551B7">
        <w:rPr>
          <w:rFonts w:ascii="Times New Roman" w:hAnsi="Times New Roman" w:cs="Times New Roman"/>
          <w:sz w:val="24"/>
          <w:szCs w:val="24"/>
        </w:rPr>
        <w:t>a polgári jogi jogutód</w:t>
      </w:r>
      <w:r>
        <w:rPr>
          <w:rFonts w:ascii="Times New Roman" w:hAnsi="Times New Roman" w:cs="Times New Roman"/>
          <w:sz w:val="24"/>
          <w:szCs w:val="24"/>
        </w:rPr>
        <w:t>lás szabályai lesznek irányadók, hacsak</w:t>
      </w:r>
      <w:r w:rsidR="00B62570" w:rsidRPr="005551B7">
        <w:rPr>
          <w:rFonts w:ascii="Times New Roman" w:hAnsi="Times New Roman" w:cs="Times New Roman"/>
          <w:sz w:val="24"/>
          <w:szCs w:val="24"/>
        </w:rPr>
        <w:t xml:space="preserve"> azt az ügy </w:t>
      </w:r>
      <w:r>
        <w:rPr>
          <w:rFonts w:ascii="Times New Roman" w:hAnsi="Times New Roman" w:cs="Times New Roman"/>
          <w:sz w:val="24"/>
          <w:szCs w:val="24"/>
        </w:rPr>
        <w:t>személyes jellege ki nem zárja.</w:t>
      </w:r>
      <w:r w:rsidR="003A15AE">
        <w:rPr>
          <w:rFonts w:ascii="Times New Roman" w:hAnsi="Times New Roman" w:cs="Times New Roman"/>
          <w:sz w:val="24"/>
          <w:szCs w:val="24"/>
        </w:rPr>
        <w:t xml:space="preserve"> Egy fontos újítást ugyanakkor ki kell emelnünk: </w:t>
      </w:r>
      <w:r w:rsidR="002C6A45">
        <w:rPr>
          <w:rFonts w:ascii="Times New Roman" w:hAnsi="Times New Roman" w:cs="Times New Roman"/>
          <w:sz w:val="24"/>
          <w:szCs w:val="24"/>
        </w:rPr>
        <w:t>h</w:t>
      </w:r>
      <w:r w:rsidR="003A15AE" w:rsidRPr="003A15AE">
        <w:rPr>
          <w:rFonts w:ascii="Times New Roman" w:hAnsi="Times New Roman" w:cs="Times New Roman"/>
          <w:sz w:val="24"/>
          <w:szCs w:val="24"/>
        </w:rPr>
        <w:t>a az ügy tárgya dologi jogot érint, a kieső ügyfél helyébe az üggyel érintett dologi jog új jogosultja lép.</w:t>
      </w:r>
      <w:r w:rsidR="003A15AE">
        <w:rPr>
          <w:rStyle w:val="Lbjegyzet-hivatkozs"/>
          <w:rFonts w:ascii="Times New Roman" w:hAnsi="Times New Roman" w:cs="Times New Roman"/>
          <w:sz w:val="24"/>
          <w:szCs w:val="24"/>
        </w:rPr>
        <w:footnoteReference w:id="10"/>
      </w:r>
      <w:r w:rsidR="003A15AE">
        <w:rPr>
          <w:rFonts w:ascii="Times New Roman" w:hAnsi="Times New Roman" w:cs="Times New Roman"/>
          <w:sz w:val="24"/>
          <w:szCs w:val="24"/>
        </w:rPr>
        <w:t xml:space="preserve"> Ennek a szabálynak a bevezetésére azért volt szükség, mert bizonyos esetekben </w:t>
      </w:r>
      <w:r w:rsidR="00B62570" w:rsidRPr="005551B7">
        <w:rPr>
          <w:rFonts w:ascii="Times New Roman" w:hAnsi="Times New Roman" w:cs="Times New Roman"/>
          <w:sz w:val="24"/>
          <w:szCs w:val="24"/>
        </w:rPr>
        <w:t>a dologi jog</w:t>
      </w:r>
      <w:r w:rsidR="003A15AE">
        <w:rPr>
          <w:rFonts w:ascii="Times New Roman" w:hAnsi="Times New Roman" w:cs="Times New Roman"/>
          <w:sz w:val="24"/>
          <w:szCs w:val="24"/>
        </w:rPr>
        <w:t>ok</w:t>
      </w:r>
      <w:r w:rsidR="00B62570" w:rsidRPr="005551B7">
        <w:rPr>
          <w:rFonts w:ascii="Times New Roman" w:hAnsi="Times New Roman" w:cs="Times New Roman"/>
          <w:sz w:val="24"/>
          <w:szCs w:val="24"/>
        </w:rPr>
        <w:t xml:space="preserve">hoz kötött jogosultságoknál, nem </w:t>
      </w:r>
      <w:r w:rsidR="003A15AE">
        <w:rPr>
          <w:rFonts w:ascii="Times New Roman" w:hAnsi="Times New Roman" w:cs="Times New Roman"/>
          <w:sz w:val="24"/>
          <w:szCs w:val="24"/>
        </w:rPr>
        <w:t xml:space="preserve">biztos, hogy </w:t>
      </w:r>
      <w:r w:rsidR="00B62570" w:rsidRPr="005551B7">
        <w:rPr>
          <w:rFonts w:ascii="Times New Roman" w:hAnsi="Times New Roman" w:cs="Times New Roman"/>
          <w:sz w:val="24"/>
          <w:szCs w:val="24"/>
        </w:rPr>
        <w:t xml:space="preserve">a polgári jogi jogutód lép </w:t>
      </w:r>
      <w:r w:rsidR="00B62570" w:rsidRPr="005551B7">
        <w:rPr>
          <w:rFonts w:ascii="Times New Roman" w:hAnsi="Times New Roman" w:cs="Times New Roman"/>
          <w:sz w:val="24"/>
          <w:szCs w:val="24"/>
        </w:rPr>
        <w:lastRenderedPageBreak/>
        <w:t>az eljárásban a kieső ügyfél helyébe, hanem az ilyen tárgyú ügyeknél a dologi jog jogosultja lesz, aki ügyfélként részt kell, hogy vegyen az eljárásban.</w:t>
      </w:r>
    </w:p>
    <w:p w14:paraId="034C32C0" w14:textId="17715A5A" w:rsidR="00B62570" w:rsidRPr="005551B7" w:rsidRDefault="003A15AE" w:rsidP="006A5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Az ügyfélképesség mellett </w:t>
      </w:r>
      <w:r>
        <w:rPr>
          <w:rFonts w:ascii="Times New Roman" w:hAnsi="Times New Roman" w:cs="Times New Roman"/>
          <w:i/>
          <w:iCs/>
          <w:sz w:val="24"/>
          <w:szCs w:val="24"/>
        </w:rPr>
        <w:t xml:space="preserve">az eljárási képesség </w:t>
      </w:r>
      <w:r>
        <w:rPr>
          <w:rFonts w:ascii="Times New Roman" w:hAnsi="Times New Roman" w:cs="Times New Roman"/>
          <w:iCs/>
          <w:sz w:val="24"/>
          <w:szCs w:val="24"/>
        </w:rPr>
        <w:t xml:space="preserve">fogalma jelenik még meg az I. fejezetben. Az Ákr. kimondja, hogy </w:t>
      </w:r>
      <w:r w:rsidR="00B62570" w:rsidRPr="005551B7">
        <w:rPr>
          <w:rFonts w:ascii="Times New Roman" w:hAnsi="Times New Roman" w:cs="Times New Roman"/>
          <w:sz w:val="24"/>
          <w:szCs w:val="24"/>
        </w:rPr>
        <w:t>az ügyfél abban az esetben rendelkezik eljárási képességgel, amennyiben az ügy tárgyára vonatkozóan cselekvőképesnek minősül.</w:t>
      </w:r>
    </w:p>
    <w:p w14:paraId="1D43A6F9" w14:textId="77777777" w:rsidR="003A15AE" w:rsidRDefault="00B62570" w:rsidP="003A15AE">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 xml:space="preserve">A </w:t>
      </w:r>
      <w:r w:rsidRPr="003A15AE">
        <w:rPr>
          <w:rFonts w:ascii="Times New Roman" w:hAnsi="Times New Roman" w:cs="Times New Roman"/>
          <w:i/>
          <w:sz w:val="24"/>
          <w:szCs w:val="24"/>
        </w:rPr>
        <w:t>képviselet</w:t>
      </w:r>
      <w:r w:rsidR="003A15AE">
        <w:rPr>
          <w:rFonts w:ascii="Times New Roman" w:hAnsi="Times New Roman" w:cs="Times New Roman"/>
          <w:sz w:val="24"/>
          <w:szCs w:val="24"/>
        </w:rPr>
        <w:t xml:space="preserve">re vonatkozó rendelkezéseket az Ákr. gyökeresen nem alakítja át, mindössze néhány apróbb módosítást eszközöl. A változások között meg kell említenünk például, hogy az Ákr. nem szól az </w:t>
      </w:r>
      <w:r w:rsidRPr="005551B7">
        <w:rPr>
          <w:rFonts w:ascii="Times New Roman" w:hAnsi="Times New Roman" w:cs="Times New Roman"/>
          <w:sz w:val="24"/>
          <w:szCs w:val="24"/>
        </w:rPr>
        <w:t>ügyintézési rendelkezés</w:t>
      </w:r>
      <w:r w:rsidR="003A15AE">
        <w:rPr>
          <w:rFonts w:ascii="Times New Roman" w:hAnsi="Times New Roman" w:cs="Times New Roman"/>
          <w:sz w:val="24"/>
          <w:szCs w:val="24"/>
        </w:rPr>
        <w:t xml:space="preserve">ről, mindössze </w:t>
      </w:r>
      <w:r w:rsidRPr="005551B7">
        <w:rPr>
          <w:rFonts w:ascii="Times New Roman" w:hAnsi="Times New Roman" w:cs="Times New Roman"/>
          <w:sz w:val="24"/>
          <w:szCs w:val="24"/>
        </w:rPr>
        <w:t xml:space="preserve">a meghatalmazás </w:t>
      </w:r>
      <w:r w:rsidR="003A15AE">
        <w:rPr>
          <w:rFonts w:ascii="Times New Roman" w:hAnsi="Times New Roman" w:cs="Times New Roman"/>
          <w:sz w:val="24"/>
          <w:szCs w:val="24"/>
        </w:rPr>
        <w:t xml:space="preserve">legfontosabb követelményeit határozza meg. </w:t>
      </w:r>
      <w:r w:rsidRPr="005551B7">
        <w:rPr>
          <w:rFonts w:ascii="Times New Roman" w:hAnsi="Times New Roman" w:cs="Times New Roman"/>
          <w:sz w:val="24"/>
          <w:szCs w:val="24"/>
        </w:rPr>
        <w:t xml:space="preserve"> </w:t>
      </w:r>
    </w:p>
    <w:p w14:paraId="47697347" w14:textId="77777777" w:rsidR="003A15AE" w:rsidRDefault="003A15AE" w:rsidP="003A15AE">
      <w:pPr>
        <w:autoSpaceDE w:val="0"/>
        <w:autoSpaceDN w:val="0"/>
        <w:adjustRightInd w:val="0"/>
        <w:spacing w:after="0" w:line="240" w:lineRule="auto"/>
        <w:jc w:val="both"/>
        <w:rPr>
          <w:rFonts w:ascii="Times New Roman" w:hAnsi="Times New Roman" w:cs="Times New Roman"/>
          <w:sz w:val="24"/>
          <w:szCs w:val="24"/>
        </w:rPr>
      </w:pPr>
    </w:p>
    <w:p w14:paraId="33784CF3" w14:textId="72A3E517" w:rsidR="003A15AE" w:rsidRPr="00C75A52" w:rsidRDefault="00354968" w:rsidP="003A15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3A15AE" w:rsidRPr="00C75A52">
        <w:rPr>
          <w:rFonts w:ascii="Times New Roman" w:hAnsi="Times New Roman" w:cs="Times New Roman"/>
          <w:b/>
          <w:sz w:val="24"/>
          <w:szCs w:val="24"/>
        </w:rPr>
        <w:t>. Az Ákr. alapvető rendelkezéseinek új szabályai</w:t>
      </w:r>
    </w:p>
    <w:p w14:paraId="292CDE2C" w14:textId="77777777" w:rsidR="003A15AE" w:rsidRDefault="003A15AE" w:rsidP="003A15AE">
      <w:pPr>
        <w:autoSpaceDE w:val="0"/>
        <w:autoSpaceDN w:val="0"/>
        <w:adjustRightInd w:val="0"/>
        <w:spacing w:after="0" w:line="240" w:lineRule="auto"/>
        <w:jc w:val="both"/>
        <w:rPr>
          <w:rFonts w:ascii="Times New Roman" w:hAnsi="Times New Roman" w:cs="Times New Roman"/>
          <w:sz w:val="24"/>
          <w:szCs w:val="24"/>
        </w:rPr>
      </w:pPr>
    </w:p>
    <w:p w14:paraId="3953F3EF" w14:textId="22771C42" w:rsidR="00FB0737" w:rsidRPr="00C75A52" w:rsidRDefault="00354968" w:rsidP="003A15AE">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w:t>
      </w:r>
      <w:r w:rsidR="00FB0737" w:rsidRPr="00C75A52">
        <w:rPr>
          <w:rFonts w:ascii="Times New Roman" w:hAnsi="Times New Roman" w:cs="Times New Roman"/>
          <w:i/>
          <w:sz w:val="24"/>
          <w:szCs w:val="24"/>
        </w:rPr>
        <w:t xml:space="preserve">1. A joghatóság, hatáskör, illetékesség </w:t>
      </w:r>
    </w:p>
    <w:p w14:paraId="64C1E945" w14:textId="77777777" w:rsidR="00FB0737" w:rsidRDefault="00FB0737" w:rsidP="003A15AE">
      <w:pPr>
        <w:autoSpaceDE w:val="0"/>
        <w:autoSpaceDN w:val="0"/>
        <w:adjustRightInd w:val="0"/>
        <w:spacing w:after="0" w:line="240" w:lineRule="auto"/>
        <w:jc w:val="both"/>
        <w:rPr>
          <w:rFonts w:ascii="Times New Roman" w:hAnsi="Times New Roman" w:cs="Times New Roman"/>
          <w:sz w:val="24"/>
          <w:szCs w:val="24"/>
        </w:rPr>
      </w:pPr>
    </w:p>
    <w:p w14:paraId="7E1EE6E9" w14:textId="77777777" w:rsidR="003A15AE" w:rsidRDefault="003A15AE" w:rsidP="003A15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a jogalkotás tekintetében irányadó szabályoknak megfelelően az alapvető rendelkezések címet viselő fejezetben </w:t>
      </w:r>
      <w:r w:rsidR="005C50F4">
        <w:rPr>
          <w:rFonts w:ascii="Times New Roman" w:hAnsi="Times New Roman" w:cs="Times New Roman"/>
          <w:sz w:val="24"/>
          <w:szCs w:val="24"/>
        </w:rPr>
        <w:t xml:space="preserve">szól tizennégy alfejezetben azokról az általános kérdésekről, amelyek a közigazgatási hatósági eljárás valamennyi szakaszában alkalmazandó szabályként jelennek meg. </w:t>
      </w:r>
    </w:p>
    <w:p w14:paraId="028D799A" w14:textId="77777777" w:rsidR="005C50F4" w:rsidRPr="005C50F4" w:rsidRDefault="005C50F4" w:rsidP="005C50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Ennek keretében elsőként </w:t>
      </w:r>
      <w:r w:rsidRPr="005C50F4">
        <w:rPr>
          <w:rFonts w:ascii="Times New Roman" w:hAnsi="Times New Roman" w:cs="Times New Roman"/>
          <w:i/>
          <w:iCs/>
          <w:sz w:val="24"/>
          <w:szCs w:val="24"/>
        </w:rPr>
        <w:t>a</w:t>
      </w:r>
      <w:r w:rsidR="00B62570" w:rsidRPr="005C50F4">
        <w:rPr>
          <w:rFonts w:ascii="Times New Roman" w:hAnsi="Times New Roman" w:cs="Times New Roman"/>
          <w:i/>
          <w:sz w:val="24"/>
          <w:szCs w:val="24"/>
        </w:rPr>
        <w:t>z eljárási kötelezettség</w:t>
      </w:r>
      <w:r>
        <w:rPr>
          <w:rFonts w:ascii="Times New Roman" w:hAnsi="Times New Roman" w:cs="Times New Roman"/>
          <w:sz w:val="24"/>
          <w:szCs w:val="24"/>
        </w:rPr>
        <w:t xml:space="preserve"> szabályai találhatóak, amelyek a Ket. korábbi, főként a hatóság jogellenes hallgatására vonatkozó szabályaihoz képest</w:t>
      </w:r>
      <w:r w:rsidR="00B62570" w:rsidRPr="005551B7">
        <w:rPr>
          <w:rFonts w:ascii="Times New Roman" w:hAnsi="Times New Roman" w:cs="Times New Roman"/>
          <w:sz w:val="24"/>
          <w:szCs w:val="24"/>
        </w:rPr>
        <w:t xml:space="preserve"> lerövidülnek. </w:t>
      </w:r>
      <w:r>
        <w:rPr>
          <w:rFonts w:ascii="Times New Roman" w:hAnsi="Times New Roman" w:cs="Times New Roman"/>
          <w:sz w:val="24"/>
          <w:szCs w:val="24"/>
        </w:rPr>
        <w:t>Ennek megfelelően a részletes eljárási szabályok megfogalmazása helyett az Ákr. mindössze annyit deklarál a 15. §-ában, hogy a</w:t>
      </w:r>
      <w:r w:rsidRPr="005C50F4">
        <w:rPr>
          <w:rFonts w:ascii="Times New Roman" w:hAnsi="Times New Roman" w:cs="Times New Roman"/>
          <w:sz w:val="24"/>
          <w:szCs w:val="24"/>
        </w:rPr>
        <w:t xml:space="preserve"> hatóság a hatáskörébe tartozó ügyben az illetékességi területén, vagy kijelölés alapján köteles eljárni.</w:t>
      </w:r>
      <w:r>
        <w:rPr>
          <w:rFonts w:ascii="Times New Roman" w:hAnsi="Times New Roman" w:cs="Times New Roman"/>
          <w:sz w:val="24"/>
          <w:szCs w:val="24"/>
        </w:rPr>
        <w:t xml:space="preserve"> Amennyiben</w:t>
      </w:r>
      <w:r w:rsidRPr="005C50F4">
        <w:rPr>
          <w:rFonts w:ascii="Times New Roman" w:hAnsi="Times New Roman" w:cs="Times New Roman"/>
          <w:sz w:val="24"/>
          <w:szCs w:val="24"/>
        </w:rPr>
        <w:t xml:space="preserve"> a hatóság - a jogszerű hallgatás esetét kivéve - eljárási kötelességének az ügyintézési határidőn belül nem tesz eleget, a jogszabályban meghatározott felügyeleti szerve az eljárás lefolytatására utasítja. Ha</w:t>
      </w:r>
      <w:r>
        <w:rPr>
          <w:rFonts w:ascii="Times New Roman" w:hAnsi="Times New Roman" w:cs="Times New Roman"/>
          <w:sz w:val="24"/>
          <w:szCs w:val="24"/>
        </w:rPr>
        <w:t xml:space="preserve"> pedig nincs</w:t>
      </w:r>
      <w:r w:rsidRPr="005C50F4">
        <w:rPr>
          <w:rFonts w:ascii="Times New Roman" w:hAnsi="Times New Roman" w:cs="Times New Roman"/>
          <w:sz w:val="24"/>
          <w:szCs w:val="24"/>
        </w:rPr>
        <w:t xml:space="preserve"> felügyeleti szerv, vagy az nem intézkedik, az eljárás lefolytatására a közigazgatási perben eljáró bíróság kötelezi a hatóságot.</w:t>
      </w:r>
    </w:p>
    <w:p w14:paraId="087EAD4A" w14:textId="77777777" w:rsidR="000C7932" w:rsidRPr="000C7932" w:rsidRDefault="000C7932" w:rsidP="000C79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Ebből következően az Ákr.-ben nem jelenik meg az a korábbi</w:t>
      </w:r>
      <w:r w:rsidR="005C50F4">
        <w:rPr>
          <w:rFonts w:ascii="Times New Roman" w:hAnsi="Times New Roman" w:cs="Times New Roman"/>
          <w:sz w:val="24"/>
          <w:szCs w:val="24"/>
        </w:rPr>
        <w:t xml:space="preserve"> Ket.-</w:t>
      </w:r>
      <w:r>
        <w:rPr>
          <w:rFonts w:ascii="Times New Roman" w:hAnsi="Times New Roman" w:cs="Times New Roman"/>
          <w:sz w:val="24"/>
          <w:szCs w:val="24"/>
        </w:rPr>
        <w:t>es szabály</w:t>
      </w:r>
      <w:r w:rsidR="005C50F4">
        <w:rPr>
          <w:rFonts w:ascii="Times New Roman" w:hAnsi="Times New Roman" w:cs="Times New Roman"/>
          <w:sz w:val="24"/>
          <w:szCs w:val="24"/>
        </w:rPr>
        <w:t>, hogy</w:t>
      </w:r>
      <w:r>
        <w:rPr>
          <w:rFonts w:ascii="Times New Roman" w:hAnsi="Times New Roman" w:cs="Times New Roman"/>
          <w:sz w:val="24"/>
          <w:szCs w:val="24"/>
        </w:rPr>
        <w:t xml:space="preserve"> a</w:t>
      </w:r>
      <w:r w:rsidRPr="000C7932">
        <w:rPr>
          <w:rFonts w:ascii="Times New Roman" w:hAnsi="Times New Roman" w:cs="Times New Roman"/>
          <w:sz w:val="24"/>
          <w:szCs w:val="24"/>
        </w:rPr>
        <w:t xml:space="preserve"> hatóság hatáskörét - a hatósági eljárás körébe tartozó ügyfajta meghatározásával - jogszabály állapítja meg</w:t>
      </w:r>
      <w:r>
        <w:rPr>
          <w:rFonts w:ascii="Times New Roman" w:hAnsi="Times New Roman" w:cs="Times New Roman"/>
          <w:sz w:val="24"/>
          <w:szCs w:val="24"/>
        </w:rPr>
        <w:t>, amelyben meg kell j</w:t>
      </w:r>
      <w:r w:rsidRPr="000C7932">
        <w:rPr>
          <w:rFonts w:ascii="Times New Roman" w:hAnsi="Times New Roman" w:cs="Times New Roman"/>
          <w:sz w:val="24"/>
          <w:szCs w:val="24"/>
        </w:rPr>
        <w:t xml:space="preserve">elölni az elsőfokú, továbbá a fellebbezés </w:t>
      </w:r>
      <w:r>
        <w:rPr>
          <w:rFonts w:ascii="Times New Roman" w:hAnsi="Times New Roman" w:cs="Times New Roman"/>
          <w:sz w:val="24"/>
          <w:szCs w:val="24"/>
        </w:rPr>
        <w:t xml:space="preserve">elbírálására jogosult hatóságot, illetőleg nem tartalmaz utalást </w:t>
      </w:r>
      <w:r w:rsidRPr="000C7932">
        <w:rPr>
          <w:rFonts w:ascii="Times New Roman" w:hAnsi="Times New Roman" w:cs="Times New Roman"/>
          <w:sz w:val="24"/>
          <w:szCs w:val="24"/>
        </w:rPr>
        <w:t>az integrált ügyfélszolgálat</w:t>
      </w:r>
      <w:r>
        <w:rPr>
          <w:rFonts w:ascii="Times New Roman" w:hAnsi="Times New Roman" w:cs="Times New Roman"/>
          <w:sz w:val="24"/>
          <w:szCs w:val="24"/>
        </w:rPr>
        <w:t xml:space="preserve">okra vonatkozóan sem, ahogyan az önkormányzati hatóságokat sem sorolja fel, hiszen azok az önkormányzati törvény szabályozási tárgykörébe tartozó kérdések. </w:t>
      </w:r>
    </w:p>
    <w:p w14:paraId="7ECAA707" w14:textId="77777777" w:rsidR="00B62570" w:rsidRPr="005551B7" w:rsidRDefault="000C7932" w:rsidP="006A5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Indokolás szerint az Ákr.-nek nem kell szólnia a hatáskör átruházásának tilalmáról sem, mert az </w:t>
      </w:r>
      <w:r w:rsidR="00B62570" w:rsidRPr="005551B7">
        <w:rPr>
          <w:rFonts w:ascii="Times New Roman" w:hAnsi="Times New Roman" w:cs="Times New Roman"/>
          <w:sz w:val="24"/>
          <w:szCs w:val="24"/>
        </w:rPr>
        <w:t>a jogállamiság alapelvéből fakadó garanciális követelmény.</w:t>
      </w:r>
      <w:r>
        <w:rPr>
          <w:rFonts w:ascii="Times New Roman" w:hAnsi="Times New Roman" w:cs="Times New Roman"/>
          <w:sz w:val="24"/>
          <w:szCs w:val="24"/>
        </w:rPr>
        <w:t xml:space="preserve"> Ez kétségtelenül így van, éppen ezért az Ákr. 2. §-ában helyet foglaló jogszerűségi alapelvek között érdemes lett volna megemlíteni.</w:t>
      </w:r>
    </w:p>
    <w:p w14:paraId="3F76C2C0" w14:textId="77777777" w:rsidR="000C7932" w:rsidRDefault="000C7932" w:rsidP="006A53F3">
      <w:pPr>
        <w:autoSpaceDE w:val="0"/>
        <w:autoSpaceDN w:val="0"/>
        <w:adjustRightInd w:val="0"/>
        <w:spacing w:after="0" w:line="240" w:lineRule="auto"/>
        <w:jc w:val="both"/>
        <w:rPr>
          <w:rFonts w:ascii="Times New Roman" w:hAnsi="Times New Roman" w:cs="Times New Roman"/>
          <w:i/>
          <w:iCs/>
          <w:sz w:val="24"/>
          <w:szCs w:val="24"/>
        </w:rPr>
      </w:pPr>
    </w:p>
    <w:p w14:paraId="4A1A1D2F" w14:textId="77777777" w:rsidR="000C7932" w:rsidRDefault="000C7932" w:rsidP="000C79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A joghatóság, hatáskör, illetékesség trichotómiája jelentős mértékben változott: </w:t>
      </w:r>
      <w:r w:rsidRPr="000C7932">
        <w:rPr>
          <w:rFonts w:ascii="Times New Roman" w:hAnsi="Times New Roman" w:cs="Times New Roman"/>
          <w:i/>
          <w:iCs/>
          <w:sz w:val="24"/>
          <w:szCs w:val="24"/>
        </w:rPr>
        <w:t>a joghatóság</w:t>
      </w:r>
      <w:r>
        <w:rPr>
          <w:rFonts w:ascii="Times New Roman" w:hAnsi="Times New Roman" w:cs="Times New Roman"/>
          <w:iCs/>
          <w:sz w:val="24"/>
          <w:szCs w:val="24"/>
        </w:rPr>
        <w:t xml:space="preserve"> fogalmát a Ket. vezette be a közigazgatási eljárási jog rendszerébe. Ezt most az Ákr. mondhatni kivezeti a normaszövegből. Ennek oka az Indokolás szerint, hogy „a</w:t>
      </w:r>
      <w:r w:rsidRPr="005551B7">
        <w:rPr>
          <w:rFonts w:ascii="Times New Roman" w:hAnsi="Times New Roman" w:cs="Times New Roman"/>
          <w:sz w:val="24"/>
          <w:szCs w:val="24"/>
        </w:rPr>
        <w:t xml:space="preserve"> joghatóság vizsgálatának kötelezettségét a törvény elhagyja, mert annak nem alakult ki érdemi gyakorlata, másrészt mert a hazai közigazgatási hatósági ügyek elsöprő többségében a joghatóság kérdése fel sem merül, így valójában nem tekinthető általános szabálynak a joghatóság vizsgálatának szabályozása, azt azokban a különös eljárási rendelkezésekben kell rendezni, ahol az a gyakorlatban felmerülhet. Megjegyzendő e körben, hogy - ahol annak jelentősége van - a joghatóság vizsgálatát eleve feltételezi a hatáskör vizsgálata.</w:t>
      </w:r>
      <w:r>
        <w:rPr>
          <w:rFonts w:ascii="Times New Roman" w:hAnsi="Times New Roman" w:cs="Times New Roman"/>
          <w:sz w:val="24"/>
          <w:szCs w:val="24"/>
        </w:rPr>
        <w:t>”</w:t>
      </w:r>
    </w:p>
    <w:p w14:paraId="66DE8151" w14:textId="77777777" w:rsidR="00FB0737" w:rsidRDefault="00FB0737" w:rsidP="000C79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Ezzel szemben a </w:t>
      </w:r>
      <w:r w:rsidRPr="00FB0737">
        <w:rPr>
          <w:rFonts w:ascii="Times New Roman" w:hAnsi="Times New Roman" w:cs="Times New Roman"/>
          <w:i/>
          <w:sz w:val="24"/>
          <w:szCs w:val="24"/>
        </w:rPr>
        <w:t>hatáskör és az illetékesség</w:t>
      </w:r>
      <w:r>
        <w:rPr>
          <w:rFonts w:ascii="Times New Roman" w:hAnsi="Times New Roman" w:cs="Times New Roman"/>
          <w:sz w:val="24"/>
          <w:szCs w:val="24"/>
        </w:rPr>
        <w:t xml:space="preserve"> alapvető szabályainak meghatározására továbbra is sor kerül az Ákr.-ben is: természetesen a </w:t>
      </w:r>
      <w:r w:rsidR="000C7932" w:rsidRPr="005551B7">
        <w:rPr>
          <w:rFonts w:ascii="Times New Roman" w:hAnsi="Times New Roman" w:cs="Times New Roman"/>
          <w:sz w:val="24"/>
          <w:szCs w:val="24"/>
        </w:rPr>
        <w:t>hatáskör és az illetékesség vizsgálatának követelményét a</w:t>
      </w:r>
      <w:r>
        <w:rPr>
          <w:rFonts w:ascii="Times New Roman" w:hAnsi="Times New Roman" w:cs="Times New Roman"/>
          <w:sz w:val="24"/>
          <w:szCs w:val="24"/>
        </w:rPr>
        <w:t xml:space="preserve">z </w:t>
      </w:r>
      <w:r>
        <w:rPr>
          <w:rFonts w:ascii="Times New Roman" w:hAnsi="Times New Roman" w:cs="Times New Roman"/>
          <w:sz w:val="24"/>
          <w:szCs w:val="24"/>
        </w:rPr>
        <w:lastRenderedPageBreak/>
        <w:t>Ákr. is</w:t>
      </w:r>
      <w:r w:rsidR="000C7932" w:rsidRPr="005551B7">
        <w:rPr>
          <w:rFonts w:ascii="Times New Roman" w:hAnsi="Times New Roman" w:cs="Times New Roman"/>
          <w:sz w:val="24"/>
          <w:szCs w:val="24"/>
        </w:rPr>
        <w:t xml:space="preserve"> fenntartja,</w:t>
      </w:r>
      <w:r>
        <w:rPr>
          <w:rFonts w:ascii="Times New Roman" w:hAnsi="Times New Roman" w:cs="Times New Roman"/>
          <w:sz w:val="24"/>
          <w:szCs w:val="24"/>
        </w:rPr>
        <w:t xml:space="preserve"> viszont új fogalmakkal találkozunk legelőször itt  a törvényben: </w:t>
      </w:r>
      <w:r w:rsidR="000C7932" w:rsidRPr="005551B7">
        <w:rPr>
          <w:rFonts w:ascii="Times New Roman" w:hAnsi="Times New Roman" w:cs="Times New Roman"/>
          <w:sz w:val="24"/>
          <w:szCs w:val="24"/>
        </w:rPr>
        <w:t>az ügyben hatáskörrel és illetékességgel rendelkező hatóság ennek hiányában a kérelmet visszautasít</w:t>
      </w:r>
      <w:r>
        <w:rPr>
          <w:rFonts w:ascii="Times New Roman" w:hAnsi="Times New Roman" w:cs="Times New Roman"/>
          <w:sz w:val="24"/>
          <w:szCs w:val="24"/>
        </w:rPr>
        <w:t>ja vagy az eljárást megszünteti</w:t>
      </w:r>
      <w:r w:rsidR="000C7932" w:rsidRPr="005551B7">
        <w:rPr>
          <w:rFonts w:ascii="Times New Roman" w:hAnsi="Times New Roman" w:cs="Times New Roman"/>
          <w:sz w:val="24"/>
          <w:szCs w:val="24"/>
        </w:rPr>
        <w:t xml:space="preserve">. </w:t>
      </w:r>
      <w:r>
        <w:rPr>
          <w:rFonts w:ascii="Times New Roman" w:hAnsi="Times New Roman" w:cs="Times New Roman"/>
          <w:sz w:val="24"/>
          <w:szCs w:val="24"/>
        </w:rPr>
        <w:t>Noha az</w:t>
      </w:r>
      <w:r w:rsidR="000C7932" w:rsidRPr="005551B7">
        <w:rPr>
          <w:rFonts w:ascii="Times New Roman" w:hAnsi="Times New Roman" w:cs="Times New Roman"/>
          <w:sz w:val="24"/>
          <w:szCs w:val="24"/>
        </w:rPr>
        <w:t xml:space="preserve"> </w:t>
      </w:r>
      <w:r w:rsidR="000C7932" w:rsidRPr="00FB0737">
        <w:rPr>
          <w:rFonts w:ascii="Times New Roman" w:hAnsi="Times New Roman" w:cs="Times New Roman"/>
          <w:i/>
          <w:sz w:val="24"/>
          <w:szCs w:val="24"/>
        </w:rPr>
        <w:t>áttétel</w:t>
      </w:r>
      <w:r w:rsidR="000C7932" w:rsidRPr="005551B7">
        <w:rPr>
          <w:rFonts w:ascii="Times New Roman" w:hAnsi="Times New Roman" w:cs="Times New Roman"/>
          <w:sz w:val="24"/>
          <w:szCs w:val="24"/>
        </w:rPr>
        <w:t xml:space="preserve"> jogintézményét fenntartja a törvény, azonban </w:t>
      </w:r>
      <w:r>
        <w:rPr>
          <w:rFonts w:ascii="Times New Roman" w:hAnsi="Times New Roman" w:cs="Times New Roman"/>
          <w:sz w:val="24"/>
          <w:szCs w:val="24"/>
        </w:rPr>
        <w:t>arra immáron korlátozott körben, csak akkor kerülhet sor, amennyiben a hatóság a hatáskörének vagy illetékességének a</w:t>
      </w:r>
      <w:r w:rsidRPr="00FB0737">
        <w:rPr>
          <w:rFonts w:ascii="Times New Roman" w:hAnsi="Times New Roman" w:cs="Times New Roman"/>
          <w:sz w:val="24"/>
          <w:szCs w:val="24"/>
        </w:rPr>
        <w:t xml:space="preserve"> hiányát észleli, és kétséget kizáróan megállapítható az ügyben ille</w:t>
      </w:r>
      <w:r>
        <w:rPr>
          <w:rFonts w:ascii="Times New Roman" w:hAnsi="Times New Roman" w:cs="Times New Roman"/>
          <w:sz w:val="24"/>
          <w:szCs w:val="24"/>
        </w:rPr>
        <w:t>tékességgel rendelkező hatóság</w:t>
      </w:r>
    </w:p>
    <w:p w14:paraId="0113FA30" w14:textId="77777777" w:rsidR="00FB0737" w:rsidRPr="00FB0737" w:rsidRDefault="00FB0737" w:rsidP="00FB07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legjelentősebb mértékben mégis az illetékesség szabályai változtak: noha az illetékességi okok csak kis mértékű módosításon estek át, az illetékességi okok egymáshoz való viszonya és rendszere annál inkább. Az Ákr. 16. §-a szerint</w:t>
      </w:r>
      <w:r w:rsidR="00003D8A">
        <w:rPr>
          <w:rFonts w:ascii="Times New Roman" w:hAnsi="Times New Roman" w:cs="Times New Roman"/>
          <w:sz w:val="24"/>
          <w:szCs w:val="24"/>
        </w:rPr>
        <w:t>,</w:t>
      </w:r>
      <w:r>
        <w:rPr>
          <w:rFonts w:ascii="Times New Roman" w:hAnsi="Times New Roman" w:cs="Times New Roman"/>
          <w:sz w:val="24"/>
          <w:szCs w:val="24"/>
        </w:rPr>
        <w:t xml:space="preserve"> h</w:t>
      </w:r>
      <w:r w:rsidRPr="00FB0737">
        <w:rPr>
          <w:rFonts w:ascii="Times New Roman" w:hAnsi="Times New Roman" w:cs="Times New Roman"/>
          <w:sz w:val="24"/>
          <w:szCs w:val="24"/>
        </w:rPr>
        <w:t>a jogszabály másként nem rendelkezik, az azonos hatáskörű hatóságok közül az jár el, amelynek illetékességi területén</w:t>
      </w:r>
      <w:r>
        <w:rPr>
          <w:rFonts w:ascii="Times New Roman" w:hAnsi="Times New Roman" w:cs="Times New Roman"/>
          <w:sz w:val="24"/>
          <w:szCs w:val="24"/>
        </w:rPr>
        <w:t xml:space="preserve"> </w:t>
      </w:r>
      <w:r w:rsidRPr="00FB0737">
        <w:rPr>
          <w:rFonts w:ascii="Times New Roman" w:hAnsi="Times New Roman" w:cs="Times New Roman"/>
          <w:sz w:val="24"/>
          <w:szCs w:val="24"/>
        </w:rPr>
        <w:t>az ügy tárgyát képező ingatlan fekszik, ennek hiányában</w:t>
      </w:r>
      <w:r>
        <w:rPr>
          <w:rFonts w:ascii="Times New Roman" w:hAnsi="Times New Roman" w:cs="Times New Roman"/>
          <w:sz w:val="24"/>
          <w:szCs w:val="24"/>
        </w:rPr>
        <w:t xml:space="preserve"> </w:t>
      </w:r>
      <w:r w:rsidRPr="00FB0737">
        <w:rPr>
          <w:rFonts w:ascii="Times New Roman" w:hAnsi="Times New Roman" w:cs="Times New Roman"/>
          <w:sz w:val="24"/>
          <w:szCs w:val="24"/>
        </w:rPr>
        <w:t>a tevékenységet gyakorolják vagy gyakorolni kívánják, ennek hiányában</w:t>
      </w:r>
      <w:r>
        <w:rPr>
          <w:rFonts w:ascii="Times New Roman" w:hAnsi="Times New Roman" w:cs="Times New Roman"/>
          <w:sz w:val="24"/>
          <w:szCs w:val="24"/>
        </w:rPr>
        <w:t xml:space="preserve"> </w:t>
      </w:r>
      <w:r w:rsidRPr="00FB0737">
        <w:rPr>
          <w:rFonts w:ascii="Times New Roman" w:hAnsi="Times New Roman" w:cs="Times New Roman"/>
          <w:sz w:val="24"/>
          <w:szCs w:val="24"/>
        </w:rPr>
        <w:t>a jogellenes magatartást elkövették.</w:t>
      </w:r>
    </w:p>
    <w:p w14:paraId="7671BD47" w14:textId="77777777" w:rsidR="00FB0737" w:rsidRPr="00FB0737" w:rsidRDefault="00FB0737" w:rsidP="00FB07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ezek alapján </w:t>
      </w:r>
      <w:r w:rsidRPr="00FB0737">
        <w:rPr>
          <w:rFonts w:ascii="Times New Roman" w:hAnsi="Times New Roman" w:cs="Times New Roman"/>
          <w:sz w:val="24"/>
          <w:szCs w:val="24"/>
        </w:rPr>
        <w:t>nem állapítható meg az illetékes hatóság, a kérelmező ügyfél választása szerint lakóhelye vagy tartózkodási helye, illetve székhelye, telephelye vagy fióktelepe szerint illetékes hatóság jár el.</w:t>
      </w:r>
      <w:r>
        <w:rPr>
          <w:rFonts w:ascii="Times New Roman" w:hAnsi="Times New Roman" w:cs="Times New Roman"/>
          <w:sz w:val="24"/>
          <w:szCs w:val="24"/>
        </w:rPr>
        <w:t xml:space="preserve"> Természetesen itt is megjelennek a korábbi gyakorlatban már meghonosodott kiegészítő szabályok, így az utolsó ismert hazai lakcímre, illetve </w:t>
      </w:r>
      <w:r w:rsidRPr="00FB0737">
        <w:rPr>
          <w:rFonts w:ascii="Times New Roman" w:hAnsi="Times New Roman" w:cs="Times New Roman"/>
          <w:sz w:val="24"/>
          <w:szCs w:val="24"/>
        </w:rPr>
        <w:t>a fővárosban eljárásra jogosult hatóság</w:t>
      </w:r>
      <w:r>
        <w:rPr>
          <w:rFonts w:ascii="Times New Roman" w:hAnsi="Times New Roman" w:cs="Times New Roman"/>
          <w:sz w:val="24"/>
          <w:szCs w:val="24"/>
        </w:rPr>
        <w:t>ra alapított illetékességi szabályok</w:t>
      </w:r>
      <w:r w:rsidRPr="00FB0737">
        <w:rPr>
          <w:rFonts w:ascii="Times New Roman" w:hAnsi="Times New Roman" w:cs="Times New Roman"/>
          <w:sz w:val="24"/>
          <w:szCs w:val="24"/>
        </w:rPr>
        <w:t>.</w:t>
      </w:r>
    </w:p>
    <w:p w14:paraId="047755B1" w14:textId="77777777" w:rsidR="00F35B2D" w:rsidRPr="005551B7" w:rsidRDefault="00FB0737" w:rsidP="00F35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gyakorlatban számos alkalommal adódott probléma a </w:t>
      </w:r>
      <w:r w:rsidR="00F35B2D">
        <w:rPr>
          <w:rFonts w:ascii="Times New Roman" w:hAnsi="Times New Roman" w:cs="Times New Roman"/>
          <w:sz w:val="24"/>
          <w:szCs w:val="24"/>
        </w:rPr>
        <w:t xml:space="preserve">lakóhely és a lakcím fogalmának meghatározatlansága miatt. Ezt a hiányosságot kívánta kiküszöbölni az Ákr. és meghatározni e fogalmak tartalmát. </w:t>
      </w:r>
      <w:r w:rsidR="00B62570" w:rsidRPr="005551B7">
        <w:rPr>
          <w:rFonts w:ascii="Times New Roman" w:hAnsi="Times New Roman" w:cs="Times New Roman"/>
          <w:sz w:val="24"/>
          <w:szCs w:val="24"/>
        </w:rPr>
        <w:t xml:space="preserve"> </w:t>
      </w:r>
    </w:p>
    <w:p w14:paraId="711F20EB" w14:textId="77777777" w:rsidR="00F35B2D" w:rsidRDefault="00B62570" w:rsidP="00F35B2D">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 xml:space="preserve">A törvény a hatásköri és illetékességi vita tárgyában </w:t>
      </w:r>
      <w:r w:rsidR="00F35B2D">
        <w:rPr>
          <w:rFonts w:ascii="Times New Roman" w:hAnsi="Times New Roman" w:cs="Times New Roman"/>
          <w:sz w:val="24"/>
          <w:szCs w:val="24"/>
        </w:rPr>
        <w:t xml:space="preserve">lényegében fenntartja a korábbi szabályozást, mindössze azokat egyszerűsíti. </w:t>
      </w:r>
      <w:r w:rsidRPr="005551B7">
        <w:rPr>
          <w:rFonts w:ascii="Times New Roman" w:hAnsi="Times New Roman" w:cs="Times New Roman"/>
          <w:sz w:val="24"/>
          <w:szCs w:val="24"/>
        </w:rPr>
        <w:t xml:space="preserve">A hatásköri vita eldöntését </w:t>
      </w:r>
      <w:r w:rsidR="00F35B2D">
        <w:rPr>
          <w:rFonts w:ascii="Times New Roman" w:hAnsi="Times New Roman" w:cs="Times New Roman"/>
          <w:sz w:val="24"/>
          <w:szCs w:val="24"/>
        </w:rPr>
        <w:t xml:space="preserve">az Ákr. </w:t>
      </w:r>
      <w:r w:rsidRPr="005551B7">
        <w:rPr>
          <w:rFonts w:ascii="Times New Roman" w:hAnsi="Times New Roman" w:cs="Times New Roman"/>
          <w:sz w:val="24"/>
          <w:szCs w:val="24"/>
        </w:rPr>
        <w:t>a közigazgatási bírósá</w:t>
      </w:r>
      <w:r w:rsidR="00F35B2D">
        <w:rPr>
          <w:rFonts w:ascii="Times New Roman" w:hAnsi="Times New Roman" w:cs="Times New Roman"/>
          <w:sz w:val="24"/>
          <w:szCs w:val="24"/>
        </w:rPr>
        <w:t>ghoz telepíti.</w:t>
      </w:r>
      <w:r w:rsidRPr="005551B7">
        <w:rPr>
          <w:rFonts w:ascii="Times New Roman" w:hAnsi="Times New Roman" w:cs="Times New Roman"/>
          <w:sz w:val="24"/>
          <w:szCs w:val="24"/>
        </w:rPr>
        <w:t xml:space="preserve"> Az illetékességi összeütközés esetén a legközelebbi közös felügyeleti szerv, ennek hiányában a vita eldöntését kérő hatóság működési területe szerint illetékes fővárosi és megyei kormányhivatal dönt. </w:t>
      </w:r>
    </w:p>
    <w:p w14:paraId="523ECB5C" w14:textId="77777777" w:rsidR="00F35B2D" w:rsidRPr="00F35B2D" w:rsidRDefault="00F35B2D" w:rsidP="00F35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Nagyon fontos újítást hoz azonban az Ákr. 19. §-a</w:t>
      </w:r>
      <w:r w:rsidR="00003D8A">
        <w:rPr>
          <w:rFonts w:ascii="Times New Roman" w:hAnsi="Times New Roman" w:cs="Times New Roman"/>
          <w:sz w:val="24"/>
          <w:szCs w:val="24"/>
        </w:rPr>
        <w:t>,</w:t>
      </w:r>
      <w:r>
        <w:rPr>
          <w:rFonts w:ascii="Times New Roman" w:hAnsi="Times New Roman" w:cs="Times New Roman"/>
          <w:sz w:val="24"/>
          <w:szCs w:val="24"/>
        </w:rPr>
        <w:t xml:space="preserve"> amely az </w:t>
      </w:r>
      <w:r>
        <w:rPr>
          <w:rFonts w:ascii="Times New Roman" w:hAnsi="Times New Roman" w:cs="Times New Roman"/>
          <w:i/>
          <w:sz w:val="24"/>
          <w:szCs w:val="24"/>
        </w:rPr>
        <w:t xml:space="preserve">eljárási területen kívüli </w:t>
      </w:r>
      <w:r w:rsidRPr="00F35B2D">
        <w:rPr>
          <w:rFonts w:ascii="Times New Roman" w:hAnsi="Times New Roman" w:cs="Times New Roman"/>
          <w:sz w:val="24"/>
          <w:szCs w:val="24"/>
        </w:rPr>
        <w:t>eljárás</w:t>
      </w:r>
      <w:r>
        <w:rPr>
          <w:rFonts w:ascii="Times New Roman" w:hAnsi="Times New Roman" w:cs="Times New Roman"/>
          <w:sz w:val="24"/>
          <w:szCs w:val="24"/>
        </w:rPr>
        <w:t xml:space="preserve"> eddigi korlátozott voltát oldja fel, hiszen kimondja, hogy a</w:t>
      </w:r>
      <w:r w:rsidRPr="00F35B2D">
        <w:rPr>
          <w:rFonts w:ascii="Times New Roman" w:hAnsi="Times New Roman" w:cs="Times New Roman"/>
          <w:sz w:val="24"/>
          <w:szCs w:val="24"/>
        </w:rPr>
        <w:t xml:space="preserve"> hatóság </w:t>
      </w:r>
      <w:r>
        <w:rPr>
          <w:rFonts w:ascii="Times New Roman" w:hAnsi="Times New Roman" w:cs="Times New Roman"/>
          <w:sz w:val="24"/>
          <w:szCs w:val="24"/>
        </w:rPr>
        <w:t xml:space="preserve">tulajdonképpen bármikor </w:t>
      </w:r>
      <w:r w:rsidRPr="00F35B2D">
        <w:rPr>
          <w:rFonts w:ascii="Times New Roman" w:hAnsi="Times New Roman" w:cs="Times New Roman"/>
          <w:sz w:val="24"/>
          <w:szCs w:val="24"/>
        </w:rPr>
        <w:t>végezhet eljárási cselekményt az illetékességi területén kívül is</w:t>
      </w:r>
      <w:r>
        <w:rPr>
          <w:rFonts w:ascii="Times New Roman" w:hAnsi="Times New Roman" w:cs="Times New Roman"/>
          <w:sz w:val="24"/>
          <w:szCs w:val="24"/>
        </w:rPr>
        <w:t xml:space="preserve"> és</w:t>
      </w:r>
      <w:r w:rsidRPr="00F35B2D">
        <w:rPr>
          <w:rFonts w:ascii="Times New Roman" w:hAnsi="Times New Roman" w:cs="Times New Roman"/>
          <w:sz w:val="24"/>
          <w:szCs w:val="24"/>
        </w:rPr>
        <w:t xml:space="preserve"> ennek keretében ideiglenes biztosítási intézkedést is hozhat.</w:t>
      </w:r>
    </w:p>
    <w:p w14:paraId="4E0C6927" w14:textId="77777777" w:rsidR="00F35B2D" w:rsidRDefault="00F35B2D" w:rsidP="006A53F3">
      <w:pPr>
        <w:autoSpaceDE w:val="0"/>
        <w:autoSpaceDN w:val="0"/>
        <w:adjustRightInd w:val="0"/>
        <w:spacing w:after="0" w:line="240" w:lineRule="auto"/>
        <w:jc w:val="both"/>
        <w:rPr>
          <w:rFonts w:ascii="Times New Roman" w:hAnsi="Times New Roman" w:cs="Times New Roman"/>
          <w:sz w:val="24"/>
          <w:szCs w:val="24"/>
        </w:rPr>
      </w:pPr>
    </w:p>
    <w:p w14:paraId="4D2AEA1D" w14:textId="3243EFEA" w:rsidR="000A17E8" w:rsidRPr="00C75A52" w:rsidRDefault="00354968" w:rsidP="006A53F3">
      <w:pPr>
        <w:autoSpaceDE w:val="0"/>
        <w:autoSpaceDN w:val="0"/>
        <w:adjustRightInd w:val="0"/>
        <w:spacing w:after="0" w:line="240" w:lineRule="auto"/>
        <w:jc w:val="both"/>
        <w:rPr>
          <w:rFonts w:ascii="Times New Roman" w:hAnsi="Times New Roman" w:cs="Times New Roman"/>
          <w:i/>
          <w:sz w:val="24"/>
          <w:szCs w:val="24"/>
        </w:rPr>
      </w:pPr>
      <w:r w:rsidRPr="00C75A52">
        <w:rPr>
          <w:rFonts w:ascii="Times New Roman" w:hAnsi="Times New Roman" w:cs="Times New Roman"/>
          <w:i/>
          <w:sz w:val="24"/>
          <w:szCs w:val="24"/>
        </w:rPr>
        <w:t>3.</w:t>
      </w:r>
      <w:r w:rsidR="000A17E8" w:rsidRPr="00C75A52">
        <w:rPr>
          <w:rFonts w:ascii="Times New Roman" w:hAnsi="Times New Roman" w:cs="Times New Roman"/>
          <w:i/>
          <w:sz w:val="24"/>
          <w:szCs w:val="24"/>
        </w:rPr>
        <w:t>2. A kizárás</w:t>
      </w:r>
    </w:p>
    <w:p w14:paraId="0264386D" w14:textId="77777777" w:rsidR="00D404D8" w:rsidRDefault="00D404D8" w:rsidP="006A53F3">
      <w:pPr>
        <w:autoSpaceDE w:val="0"/>
        <w:autoSpaceDN w:val="0"/>
        <w:adjustRightInd w:val="0"/>
        <w:spacing w:after="0" w:line="240" w:lineRule="auto"/>
        <w:jc w:val="both"/>
        <w:rPr>
          <w:rFonts w:ascii="Times New Roman" w:hAnsi="Times New Roman" w:cs="Times New Roman"/>
          <w:sz w:val="24"/>
          <w:szCs w:val="24"/>
        </w:rPr>
      </w:pPr>
    </w:p>
    <w:p w14:paraId="59D55190" w14:textId="77777777" w:rsidR="00B62570" w:rsidRPr="005551B7" w:rsidRDefault="00B62570" w:rsidP="006A53F3">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 xml:space="preserve">A </w:t>
      </w:r>
      <w:r w:rsidRPr="00F35B2D">
        <w:rPr>
          <w:rFonts w:ascii="Times New Roman" w:hAnsi="Times New Roman" w:cs="Times New Roman"/>
          <w:i/>
          <w:sz w:val="24"/>
          <w:szCs w:val="24"/>
        </w:rPr>
        <w:t>kizárás</w:t>
      </w:r>
      <w:r w:rsidRPr="005551B7">
        <w:rPr>
          <w:rFonts w:ascii="Times New Roman" w:hAnsi="Times New Roman" w:cs="Times New Roman"/>
          <w:sz w:val="24"/>
          <w:szCs w:val="24"/>
        </w:rPr>
        <w:t xml:space="preserve"> </w:t>
      </w:r>
      <w:r w:rsidR="00F35B2D">
        <w:rPr>
          <w:rFonts w:ascii="Times New Roman" w:hAnsi="Times New Roman" w:cs="Times New Roman"/>
          <w:sz w:val="24"/>
          <w:szCs w:val="24"/>
        </w:rPr>
        <w:t>abszolút és relatív esetkörei vonatkozásában az Ákr. akként rendelkezik, a 22</w:t>
      </w:r>
      <w:r w:rsidR="00F35B2D" w:rsidRPr="00F35B2D">
        <w:rPr>
          <w:rFonts w:ascii="Times New Roman" w:hAnsi="Times New Roman" w:cs="Times New Roman"/>
          <w:sz w:val="24"/>
          <w:szCs w:val="24"/>
        </w:rPr>
        <w:t>. §</w:t>
      </w:r>
      <w:r w:rsidR="00F35B2D">
        <w:rPr>
          <w:rFonts w:ascii="Times New Roman" w:hAnsi="Times New Roman" w:cs="Times New Roman"/>
          <w:sz w:val="24"/>
          <w:szCs w:val="24"/>
        </w:rPr>
        <w:t>-ában, mint általános kizárási klauzuláról, hogy a</w:t>
      </w:r>
      <w:r w:rsidR="00F35B2D" w:rsidRPr="00F35B2D">
        <w:rPr>
          <w:rFonts w:ascii="Times New Roman" w:hAnsi="Times New Roman" w:cs="Times New Roman"/>
          <w:sz w:val="24"/>
          <w:szCs w:val="24"/>
        </w:rPr>
        <w:t>z ügy elintézésében nem vehet részt az a személy, akitől nem várható el az ügy tárgyilagos megítélése.</w:t>
      </w:r>
      <w:r w:rsidR="00F95CEF">
        <w:rPr>
          <w:rFonts w:ascii="Times New Roman" w:hAnsi="Times New Roman" w:cs="Times New Roman"/>
          <w:sz w:val="24"/>
          <w:szCs w:val="24"/>
        </w:rPr>
        <w:t xml:space="preserve"> Az abszolút kizárási okok tekintetében a törvény leszögezi, hogy a</w:t>
      </w:r>
      <w:r w:rsidR="00F35B2D" w:rsidRPr="00F35B2D">
        <w:rPr>
          <w:rFonts w:ascii="Times New Roman" w:hAnsi="Times New Roman" w:cs="Times New Roman"/>
          <w:sz w:val="24"/>
          <w:szCs w:val="24"/>
        </w:rPr>
        <w:t>z ügy elintézéséből kizárt az a személy, akinek jogát vagy jogos érdekét az ügy közvetlenül érinti, az eljárás egyéb résztvevője és a támogató.</w:t>
      </w:r>
      <w:r w:rsidR="00F95CEF">
        <w:rPr>
          <w:rFonts w:ascii="Times New Roman" w:hAnsi="Times New Roman" w:cs="Times New Roman"/>
          <w:sz w:val="24"/>
          <w:szCs w:val="24"/>
        </w:rPr>
        <w:t xml:space="preserve"> </w:t>
      </w:r>
      <w:r w:rsidR="00F35B2D" w:rsidRPr="00F35B2D">
        <w:rPr>
          <w:rFonts w:ascii="Times New Roman" w:hAnsi="Times New Roman" w:cs="Times New Roman"/>
          <w:sz w:val="24"/>
          <w:szCs w:val="24"/>
        </w:rPr>
        <w:t>Az ügy másodfokú elintézéséből kizárt, aki az ügy elintézésében első fokon részt vett.</w:t>
      </w:r>
      <w:r w:rsidR="00F95CEF">
        <w:rPr>
          <w:rFonts w:ascii="Times New Roman" w:hAnsi="Times New Roman" w:cs="Times New Roman"/>
          <w:sz w:val="24"/>
          <w:szCs w:val="24"/>
        </w:rPr>
        <w:t xml:space="preserve"> Emellett </w:t>
      </w:r>
      <w:r w:rsidR="00003D8A">
        <w:rPr>
          <w:rFonts w:ascii="Times New Roman" w:hAnsi="Times New Roman" w:cs="Times New Roman"/>
          <w:sz w:val="24"/>
          <w:szCs w:val="24"/>
        </w:rPr>
        <w:t>a</w:t>
      </w:r>
      <w:r w:rsidR="00F35B2D" w:rsidRPr="00F35B2D">
        <w:rPr>
          <w:rFonts w:ascii="Times New Roman" w:hAnsi="Times New Roman" w:cs="Times New Roman"/>
          <w:sz w:val="24"/>
          <w:szCs w:val="24"/>
        </w:rPr>
        <w:t>z ügy elintézéséből kizárt az a hatóság, amelynek jogát vagy jogos érdekét az ügy közvetlenül érinti. A hatóság nem válik kizárttá azért, mert a határozatban megállapított fizetési kötelezettség teljesítése az általa megjelölt számlára történik.</w:t>
      </w:r>
      <w:r w:rsidR="00F95CEF">
        <w:rPr>
          <w:rFonts w:ascii="Times New Roman" w:hAnsi="Times New Roman" w:cs="Times New Roman"/>
          <w:sz w:val="24"/>
          <w:szCs w:val="24"/>
        </w:rPr>
        <w:t xml:space="preserve"> </w:t>
      </w:r>
      <w:r w:rsidR="00F35B2D" w:rsidRPr="00F35B2D">
        <w:rPr>
          <w:rFonts w:ascii="Times New Roman" w:hAnsi="Times New Roman" w:cs="Times New Roman"/>
          <w:sz w:val="24"/>
          <w:szCs w:val="24"/>
        </w:rPr>
        <w:t xml:space="preserve">A jegyző kizárt </w:t>
      </w:r>
      <w:r w:rsidR="00F95CEF">
        <w:rPr>
          <w:rFonts w:ascii="Times New Roman" w:hAnsi="Times New Roman" w:cs="Times New Roman"/>
          <w:sz w:val="24"/>
          <w:szCs w:val="24"/>
        </w:rPr>
        <w:t xml:space="preserve">továbbá </w:t>
      </w:r>
      <w:r w:rsidR="00F35B2D" w:rsidRPr="00F35B2D">
        <w:rPr>
          <w:rFonts w:ascii="Times New Roman" w:hAnsi="Times New Roman" w:cs="Times New Roman"/>
          <w:sz w:val="24"/>
          <w:szCs w:val="24"/>
        </w:rPr>
        <w:t>annak az ügynek az elintézéséből, amelyben az illetékességi területének az önkormányzata, annak szerve vagy a polgármester ügyfél</w:t>
      </w:r>
      <w:r w:rsidR="00F95CEF">
        <w:rPr>
          <w:rFonts w:ascii="Times New Roman" w:hAnsi="Times New Roman" w:cs="Times New Roman"/>
          <w:sz w:val="24"/>
          <w:szCs w:val="24"/>
        </w:rPr>
        <w:t>, illetőleg a</w:t>
      </w:r>
      <w:r w:rsidR="00F95CEF" w:rsidRPr="00F35B2D">
        <w:rPr>
          <w:rFonts w:ascii="Times New Roman" w:hAnsi="Times New Roman" w:cs="Times New Roman"/>
          <w:sz w:val="24"/>
          <w:szCs w:val="24"/>
        </w:rPr>
        <w:t>z ügy elintézéséből kizárt az a hatóság, amelynek vezetőjéve</w:t>
      </w:r>
      <w:r w:rsidR="00F95CEF">
        <w:rPr>
          <w:rFonts w:ascii="Times New Roman" w:hAnsi="Times New Roman" w:cs="Times New Roman"/>
          <w:sz w:val="24"/>
          <w:szCs w:val="24"/>
        </w:rPr>
        <w:t>l szemben kizárási ok merül fel</w:t>
      </w:r>
      <w:r w:rsidR="00F35B2D" w:rsidRPr="00F35B2D">
        <w:rPr>
          <w:rFonts w:ascii="Times New Roman" w:hAnsi="Times New Roman" w:cs="Times New Roman"/>
          <w:sz w:val="24"/>
          <w:szCs w:val="24"/>
        </w:rPr>
        <w:t>.</w:t>
      </w:r>
      <w:r w:rsidR="00F95CEF">
        <w:rPr>
          <w:rStyle w:val="Lbjegyzet-hivatkozs"/>
          <w:rFonts w:ascii="Times New Roman" w:hAnsi="Times New Roman" w:cs="Times New Roman"/>
          <w:sz w:val="24"/>
          <w:szCs w:val="24"/>
        </w:rPr>
        <w:footnoteReference w:id="11"/>
      </w:r>
      <w:r w:rsidRPr="005551B7">
        <w:rPr>
          <w:rFonts w:ascii="Times New Roman" w:hAnsi="Times New Roman" w:cs="Times New Roman"/>
          <w:sz w:val="24"/>
          <w:szCs w:val="24"/>
        </w:rPr>
        <w:t>.</w:t>
      </w:r>
    </w:p>
    <w:p w14:paraId="0846436E" w14:textId="6D07604A" w:rsidR="00F95CEF" w:rsidRDefault="00B62570" w:rsidP="00F95CEF">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Új rendelkezés a Ket. kizárási szabályaihoz képest, hogy a kizárásról végzéssel csak akkor kell dönten</w:t>
      </w:r>
      <w:r w:rsidR="00F95CEF">
        <w:rPr>
          <w:rFonts w:ascii="Times New Roman" w:hAnsi="Times New Roman" w:cs="Times New Roman"/>
          <w:sz w:val="24"/>
          <w:szCs w:val="24"/>
        </w:rPr>
        <w:t xml:space="preserve">i, ha a kizárást az ügyfél kéri. </w:t>
      </w:r>
      <w:r w:rsidRPr="005551B7">
        <w:rPr>
          <w:rFonts w:ascii="Times New Roman" w:hAnsi="Times New Roman" w:cs="Times New Roman"/>
          <w:sz w:val="24"/>
          <w:szCs w:val="24"/>
        </w:rPr>
        <w:t xml:space="preserve"> </w:t>
      </w:r>
    </w:p>
    <w:p w14:paraId="0A95974D" w14:textId="060FD70C" w:rsidR="000A17E8" w:rsidRPr="00C75A52" w:rsidRDefault="00354968" w:rsidP="00F95CEF">
      <w:pPr>
        <w:autoSpaceDE w:val="0"/>
        <w:autoSpaceDN w:val="0"/>
        <w:adjustRightInd w:val="0"/>
        <w:spacing w:after="0" w:line="240" w:lineRule="auto"/>
        <w:jc w:val="both"/>
        <w:rPr>
          <w:rFonts w:ascii="Times New Roman" w:hAnsi="Times New Roman" w:cs="Times New Roman"/>
          <w:i/>
          <w:sz w:val="24"/>
          <w:szCs w:val="24"/>
        </w:rPr>
      </w:pPr>
      <w:r w:rsidRPr="00C75A52">
        <w:rPr>
          <w:rFonts w:ascii="Times New Roman" w:hAnsi="Times New Roman" w:cs="Times New Roman"/>
          <w:i/>
          <w:sz w:val="24"/>
          <w:szCs w:val="24"/>
        </w:rPr>
        <w:lastRenderedPageBreak/>
        <w:t>3.</w:t>
      </w:r>
      <w:r w:rsidR="000A17E8" w:rsidRPr="00C75A52">
        <w:rPr>
          <w:rFonts w:ascii="Times New Roman" w:hAnsi="Times New Roman" w:cs="Times New Roman"/>
          <w:i/>
          <w:sz w:val="24"/>
          <w:szCs w:val="24"/>
        </w:rPr>
        <w:t>3. Az információ</w:t>
      </w:r>
      <w:r w:rsidR="00AF28DD" w:rsidRPr="00C75A52">
        <w:rPr>
          <w:rFonts w:ascii="Times New Roman" w:hAnsi="Times New Roman" w:cs="Times New Roman"/>
          <w:i/>
          <w:sz w:val="24"/>
          <w:szCs w:val="24"/>
        </w:rPr>
        <w:t>csere és adatkezelés</w:t>
      </w:r>
      <w:r w:rsidR="000A17E8" w:rsidRPr="00C75A52">
        <w:rPr>
          <w:rFonts w:ascii="Times New Roman" w:hAnsi="Times New Roman" w:cs="Times New Roman"/>
          <w:i/>
          <w:sz w:val="24"/>
          <w:szCs w:val="24"/>
        </w:rPr>
        <w:t xml:space="preserve"> módozatai</w:t>
      </w:r>
    </w:p>
    <w:p w14:paraId="27DA0B43" w14:textId="77777777" w:rsidR="00D404D8" w:rsidRDefault="00D404D8" w:rsidP="00F95CEF">
      <w:pPr>
        <w:autoSpaceDE w:val="0"/>
        <w:autoSpaceDN w:val="0"/>
        <w:adjustRightInd w:val="0"/>
        <w:spacing w:after="0" w:line="240" w:lineRule="auto"/>
        <w:jc w:val="both"/>
        <w:rPr>
          <w:rFonts w:ascii="Times New Roman" w:hAnsi="Times New Roman" w:cs="Times New Roman"/>
          <w:sz w:val="24"/>
          <w:szCs w:val="24"/>
        </w:rPr>
      </w:pPr>
    </w:p>
    <w:p w14:paraId="72EEDC35" w14:textId="77777777" w:rsidR="00F95CEF" w:rsidRPr="00F95CEF" w:rsidRDefault="00F95CEF" w:rsidP="00F95C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 xml:space="preserve">belföldi jogsegély </w:t>
      </w:r>
      <w:r>
        <w:rPr>
          <w:rFonts w:ascii="Times New Roman" w:hAnsi="Times New Roman" w:cs="Times New Roman"/>
          <w:sz w:val="24"/>
          <w:szCs w:val="24"/>
        </w:rPr>
        <w:t>kapcsán az Ákr. visszatér az Áe.</w:t>
      </w:r>
      <w:r w:rsidR="00033D19">
        <w:rPr>
          <w:rStyle w:val="Lbjegyzet-hivatkozs"/>
          <w:rFonts w:ascii="Times New Roman" w:hAnsi="Times New Roman" w:cs="Times New Roman"/>
          <w:sz w:val="24"/>
          <w:szCs w:val="24"/>
        </w:rPr>
        <w:footnoteReference w:id="12"/>
      </w:r>
      <w:r>
        <w:rPr>
          <w:rFonts w:ascii="Times New Roman" w:hAnsi="Times New Roman" w:cs="Times New Roman"/>
          <w:sz w:val="24"/>
          <w:szCs w:val="24"/>
        </w:rPr>
        <w:t xml:space="preserve"> terminológiájához és a megkeresés kérdését szabályozza:</w:t>
      </w:r>
      <w:r w:rsidRPr="00F95CEF">
        <w:rPr>
          <w:rFonts w:ascii="Times New Roman" w:hAnsi="Times New Roman" w:cs="Times New Roman"/>
          <w:sz w:val="24"/>
          <w:szCs w:val="24"/>
        </w:rPr>
        <w:t xml:space="preserve"> az Ákr. </w:t>
      </w:r>
      <w:r>
        <w:rPr>
          <w:rFonts w:ascii="Times New Roman" w:hAnsi="Times New Roman" w:cs="Times New Roman"/>
          <w:sz w:val="24"/>
          <w:szCs w:val="24"/>
        </w:rPr>
        <w:t>25. §-a szerint a</w:t>
      </w:r>
      <w:r w:rsidRPr="00F95CEF">
        <w:rPr>
          <w:rFonts w:ascii="Times New Roman" w:hAnsi="Times New Roman" w:cs="Times New Roman"/>
          <w:sz w:val="24"/>
          <w:szCs w:val="24"/>
        </w:rPr>
        <w:t xml:space="preserve"> hatóság - legalább ötnapos határidő tűzésével - más szervet vagy személyt kereshet meg, ha</w:t>
      </w:r>
      <w:r>
        <w:rPr>
          <w:rFonts w:ascii="Times New Roman" w:hAnsi="Times New Roman" w:cs="Times New Roman"/>
          <w:sz w:val="24"/>
          <w:szCs w:val="24"/>
        </w:rPr>
        <w:t xml:space="preserve"> </w:t>
      </w:r>
      <w:r w:rsidRPr="00F95CEF">
        <w:rPr>
          <w:rFonts w:ascii="Times New Roman" w:hAnsi="Times New Roman" w:cs="Times New Roman"/>
          <w:sz w:val="24"/>
          <w:szCs w:val="24"/>
        </w:rPr>
        <w:t>az ügyben a megkereső hatóság illetékességi területén kívül kell eljárási cselekményt végezni, vagy</w:t>
      </w:r>
      <w:r>
        <w:rPr>
          <w:rFonts w:ascii="Times New Roman" w:hAnsi="Times New Roman" w:cs="Times New Roman"/>
          <w:sz w:val="24"/>
          <w:szCs w:val="24"/>
        </w:rPr>
        <w:t xml:space="preserve"> </w:t>
      </w:r>
      <w:r w:rsidRPr="00F95CEF">
        <w:rPr>
          <w:rFonts w:ascii="Times New Roman" w:hAnsi="Times New Roman" w:cs="Times New Roman"/>
          <w:sz w:val="24"/>
          <w:szCs w:val="24"/>
        </w:rPr>
        <w:t>az eljárás során szükséges adattal vagy irattal más rendelkezik.</w:t>
      </w:r>
    </w:p>
    <w:p w14:paraId="5082D969" w14:textId="77777777" w:rsidR="00F95CEF" w:rsidRPr="00F95CEF" w:rsidRDefault="00F95CEF" w:rsidP="00F95CEF">
      <w:pPr>
        <w:autoSpaceDE w:val="0"/>
        <w:autoSpaceDN w:val="0"/>
        <w:adjustRightInd w:val="0"/>
        <w:spacing w:after="0" w:line="240" w:lineRule="auto"/>
        <w:jc w:val="both"/>
        <w:rPr>
          <w:rFonts w:ascii="Times New Roman" w:hAnsi="Times New Roman" w:cs="Times New Roman"/>
          <w:sz w:val="24"/>
          <w:szCs w:val="24"/>
        </w:rPr>
      </w:pPr>
    </w:p>
    <w:p w14:paraId="46DB6A3C" w14:textId="77777777" w:rsidR="00F95CEF" w:rsidRDefault="00F95CEF" w:rsidP="00F95CEF">
      <w:pPr>
        <w:autoSpaceDE w:val="0"/>
        <w:autoSpaceDN w:val="0"/>
        <w:adjustRightInd w:val="0"/>
        <w:spacing w:after="0" w:line="240" w:lineRule="auto"/>
        <w:jc w:val="both"/>
        <w:rPr>
          <w:rFonts w:ascii="Times New Roman" w:hAnsi="Times New Roman" w:cs="Times New Roman"/>
          <w:sz w:val="24"/>
          <w:szCs w:val="24"/>
        </w:rPr>
      </w:pPr>
      <w:r w:rsidRPr="00F95CEF">
        <w:rPr>
          <w:rFonts w:ascii="Times New Roman" w:hAnsi="Times New Roman" w:cs="Times New Roman"/>
          <w:sz w:val="24"/>
          <w:szCs w:val="24"/>
        </w:rPr>
        <w:t>A megkeresett szerv a megkeresés teljesítését megtagadja, ha az nem tartozik a hatáskörébe, vagy arra nem illetékes.</w:t>
      </w:r>
      <w:r>
        <w:rPr>
          <w:rFonts w:ascii="Times New Roman" w:hAnsi="Times New Roman" w:cs="Times New Roman"/>
          <w:sz w:val="24"/>
          <w:szCs w:val="24"/>
        </w:rPr>
        <w:t xml:space="preserve"> Ehelyütt ismét az Indokolást kell idéznünk: „a</w:t>
      </w:r>
      <w:r w:rsidR="00B62570" w:rsidRPr="005551B7">
        <w:rPr>
          <w:rFonts w:ascii="Times New Roman" w:hAnsi="Times New Roman" w:cs="Times New Roman"/>
          <w:sz w:val="24"/>
          <w:szCs w:val="24"/>
        </w:rPr>
        <w:t xml:space="preserve"> törvény a megkeresett szerv fogalmát használja a megkeresett hatóság helyett, mivel az a törvény szervi hatályánál (hatóság) szélesebb kört fed le, így megkeresni nem csak hatóságot, hanem hatóságnak nem minősülő szervezetet vagy személyt (külföldieket is) lehet.</w:t>
      </w:r>
      <w:r>
        <w:rPr>
          <w:rFonts w:ascii="Times New Roman" w:hAnsi="Times New Roman" w:cs="Times New Roman"/>
          <w:sz w:val="24"/>
          <w:szCs w:val="24"/>
        </w:rPr>
        <w:t xml:space="preserve">”. Nos csak emlékeztetőül jegyeznénk meg, hogy </w:t>
      </w:r>
      <w:r w:rsidR="00B62570" w:rsidRPr="005551B7">
        <w:rPr>
          <w:rFonts w:ascii="Times New Roman" w:hAnsi="Times New Roman" w:cs="Times New Roman"/>
          <w:sz w:val="24"/>
          <w:szCs w:val="24"/>
        </w:rPr>
        <w:t xml:space="preserve"> </w:t>
      </w:r>
    </w:p>
    <w:p w14:paraId="6A875882" w14:textId="77777777" w:rsidR="002E7130" w:rsidRDefault="00003D8A" w:rsidP="002E71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E7130">
        <w:rPr>
          <w:rFonts w:ascii="Times New Roman" w:hAnsi="Times New Roman" w:cs="Times New Roman"/>
          <w:sz w:val="24"/>
          <w:szCs w:val="24"/>
        </w:rPr>
        <w:t>z Ákr. 9. §-a szerint „</w:t>
      </w:r>
      <w:r w:rsidR="002E7130" w:rsidRPr="002E7130">
        <w:rPr>
          <w:rFonts w:ascii="Times New Roman" w:hAnsi="Times New Roman" w:cs="Times New Roman"/>
          <w:sz w:val="24"/>
          <w:szCs w:val="24"/>
        </w:rPr>
        <w:t xml:space="preserve">E törvény alkalmazásában hatóság az a szerv, szervezet vagy személy, amelyet (akit) törvény, kormányrendelet vagy önkormányzati </w:t>
      </w:r>
      <w:r w:rsidR="002E7130" w:rsidRPr="002E7130">
        <w:rPr>
          <w:rFonts w:ascii="Times New Roman" w:hAnsi="Times New Roman" w:cs="Times New Roman"/>
          <w:i/>
          <w:sz w:val="24"/>
          <w:szCs w:val="24"/>
        </w:rPr>
        <w:t>hatósági ügyben</w:t>
      </w:r>
      <w:r w:rsidR="002E7130" w:rsidRPr="002E7130">
        <w:rPr>
          <w:rFonts w:ascii="Times New Roman" w:hAnsi="Times New Roman" w:cs="Times New Roman"/>
          <w:sz w:val="24"/>
          <w:szCs w:val="24"/>
        </w:rPr>
        <w:t xml:space="preserve"> önkormányzati rendelet </w:t>
      </w:r>
      <w:r w:rsidR="002E7130" w:rsidRPr="002E7130">
        <w:rPr>
          <w:rFonts w:ascii="Times New Roman" w:hAnsi="Times New Roman" w:cs="Times New Roman"/>
          <w:i/>
          <w:sz w:val="24"/>
          <w:szCs w:val="24"/>
        </w:rPr>
        <w:t>hatósági hatáskör</w:t>
      </w:r>
      <w:r w:rsidR="002E7130" w:rsidRPr="002E7130">
        <w:rPr>
          <w:rFonts w:ascii="Times New Roman" w:hAnsi="Times New Roman" w:cs="Times New Roman"/>
          <w:sz w:val="24"/>
          <w:szCs w:val="24"/>
        </w:rPr>
        <w:t xml:space="preserve"> gyakorlására jogosít fel vagy jogszabály hatósági hatáskör gyakorlására jelöl ki.</w:t>
      </w:r>
      <w:r w:rsidR="002E7130">
        <w:rPr>
          <w:rFonts w:ascii="Times New Roman" w:hAnsi="Times New Roman" w:cs="Times New Roman"/>
          <w:sz w:val="24"/>
          <w:szCs w:val="24"/>
        </w:rPr>
        <w:t>”</w:t>
      </w:r>
    </w:p>
    <w:p w14:paraId="655B75D3" w14:textId="77777777" w:rsidR="002E7130" w:rsidRDefault="002E7130" w:rsidP="006A53F3">
      <w:pPr>
        <w:autoSpaceDE w:val="0"/>
        <w:autoSpaceDN w:val="0"/>
        <w:adjustRightInd w:val="0"/>
        <w:spacing w:after="0" w:line="240" w:lineRule="auto"/>
        <w:jc w:val="both"/>
        <w:rPr>
          <w:rFonts w:ascii="Times New Roman" w:hAnsi="Times New Roman" w:cs="Times New Roman"/>
          <w:sz w:val="24"/>
          <w:szCs w:val="24"/>
        </w:rPr>
      </w:pPr>
    </w:p>
    <w:p w14:paraId="00C41080" w14:textId="77777777" w:rsidR="002E7130" w:rsidRDefault="002E7130" w:rsidP="002E71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lényegesen leegyszerűsíti a </w:t>
      </w:r>
      <w:r w:rsidRPr="002E7130">
        <w:rPr>
          <w:rFonts w:ascii="Times New Roman" w:hAnsi="Times New Roman" w:cs="Times New Roman"/>
          <w:i/>
          <w:sz w:val="24"/>
          <w:szCs w:val="24"/>
        </w:rPr>
        <w:t>k</w:t>
      </w:r>
      <w:r w:rsidR="00B62570" w:rsidRPr="002E7130">
        <w:rPr>
          <w:rFonts w:ascii="Times New Roman" w:hAnsi="Times New Roman" w:cs="Times New Roman"/>
          <w:i/>
          <w:sz w:val="24"/>
          <w:szCs w:val="24"/>
        </w:rPr>
        <w:t>apcsolattartás általános szabályait</w:t>
      </w:r>
      <w:r>
        <w:rPr>
          <w:rFonts w:ascii="Times New Roman" w:hAnsi="Times New Roman" w:cs="Times New Roman"/>
          <w:sz w:val="24"/>
          <w:szCs w:val="24"/>
        </w:rPr>
        <w:t xml:space="preserve"> és lehetővé teszi, hogy törvény e körben eltérjen az Ákr. szabályaitól</w:t>
      </w:r>
      <w:r w:rsidR="00B62570" w:rsidRPr="005551B7">
        <w:rPr>
          <w:rFonts w:ascii="Times New Roman" w:hAnsi="Times New Roman" w:cs="Times New Roman"/>
          <w:sz w:val="24"/>
          <w:szCs w:val="24"/>
        </w:rPr>
        <w:t xml:space="preserve">, </w:t>
      </w:r>
      <w:r>
        <w:rPr>
          <w:rFonts w:ascii="Times New Roman" w:hAnsi="Times New Roman" w:cs="Times New Roman"/>
          <w:sz w:val="24"/>
          <w:szCs w:val="24"/>
        </w:rPr>
        <w:t>vagyis kötelezővé tegye más, főként el</w:t>
      </w:r>
      <w:r w:rsidR="003142D7">
        <w:rPr>
          <w:rFonts w:ascii="Times New Roman" w:hAnsi="Times New Roman" w:cs="Times New Roman"/>
          <w:sz w:val="24"/>
          <w:szCs w:val="24"/>
        </w:rPr>
        <w:t xml:space="preserve">ektronikus </w:t>
      </w:r>
      <w:r w:rsidR="00B62570" w:rsidRPr="005551B7">
        <w:rPr>
          <w:rFonts w:ascii="Times New Roman" w:hAnsi="Times New Roman" w:cs="Times New Roman"/>
          <w:sz w:val="24"/>
          <w:szCs w:val="24"/>
        </w:rPr>
        <w:t xml:space="preserve">kapcsolattartási mód alkalmazását. </w:t>
      </w:r>
      <w:r>
        <w:rPr>
          <w:rFonts w:ascii="Times New Roman" w:hAnsi="Times New Roman" w:cs="Times New Roman"/>
          <w:sz w:val="24"/>
          <w:szCs w:val="24"/>
        </w:rPr>
        <w:t xml:space="preserve">Hasonlóképpen összefogottabban határozza meg a törvény az </w:t>
      </w:r>
    </w:p>
    <w:p w14:paraId="7CB9A0BD" w14:textId="77777777" w:rsidR="002E7130" w:rsidRDefault="00B62570" w:rsidP="006A53F3">
      <w:pPr>
        <w:autoSpaceDE w:val="0"/>
        <w:autoSpaceDN w:val="0"/>
        <w:adjustRightInd w:val="0"/>
        <w:spacing w:after="0" w:line="240" w:lineRule="auto"/>
        <w:jc w:val="both"/>
        <w:rPr>
          <w:rFonts w:ascii="Times New Roman" w:hAnsi="Times New Roman" w:cs="Times New Roman"/>
          <w:sz w:val="24"/>
          <w:szCs w:val="24"/>
        </w:rPr>
      </w:pPr>
      <w:r w:rsidRPr="002E7130">
        <w:rPr>
          <w:rFonts w:ascii="Times New Roman" w:hAnsi="Times New Roman" w:cs="Times New Roman"/>
          <w:i/>
          <w:sz w:val="24"/>
          <w:szCs w:val="24"/>
        </w:rPr>
        <w:t>adatkezelés</w:t>
      </w:r>
      <w:r w:rsidRPr="005551B7">
        <w:rPr>
          <w:rFonts w:ascii="Times New Roman" w:hAnsi="Times New Roman" w:cs="Times New Roman"/>
          <w:sz w:val="24"/>
          <w:szCs w:val="24"/>
        </w:rPr>
        <w:t xml:space="preserve"> </w:t>
      </w:r>
      <w:r w:rsidR="003142D7">
        <w:rPr>
          <w:rFonts w:ascii="Times New Roman" w:hAnsi="Times New Roman" w:cs="Times New Roman"/>
          <w:sz w:val="24"/>
          <w:szCs w:val="24"/>
        </w:rPr>
        <w:t>é</w:t>
      </w:r>
      <w:r w:rsidR="002E7130">
        <w:rPr>
          <w:rFonts w:ascii="Times New Roman" w:hAnsi="Times New Roman" w:cs="Times New Roman"/>
          <w:sz w:val="24"/>
          <w:szCs w:val="24"/>
        </w:rPr>
        <w:t xml:space="preserve">s </w:t>
      </w:r>
      <w:r w:rsidR="002E7130" w:rsidRPr="002E7130">
        <w:rPr>
          <w:rFonts w:ascii="Times New Roman" w:hAnsi="Times New Roman" w:cs="Times New Roman"/>
          <w:i/>
          <w:sz w:val="24"/>
          <w:szCs w:val="24"/>
        </w:rPr>
        <w:t>az adatok zártan kezelésének</w:t>
      </w:r>
      <w:r w:rsidR="002E7130">
        <w:rPr>
          <w:rFonts w:ascii="Times New Roman" w:hAnsi="Times New Roman" w:cs="Times New Roman"/>
          <w:sz w:val="24"/>
          <w:szCs w:val="24"/>
        </w:rPr>
        <w:t xml:space="preserve"> </w:t>
      </w:r>
      <w:r w:rsidRPr="005551B7">
        <w:rPr>
          <w:rFonts w:ascii="Times New Roman" w:hAnsi="Times New Roman" w:cs="Times New Roman"/>
          <w:sz w:val="24"/>
          <w:szCs w:val="24"/>
        </w:rPr>
        <w:t xml:space="preserve">szabályait </w:t>
      </w:r>
      <w:r w:rsidR="002E7130">
        <w:rPr>
          <w:rFonts w:ascii="Times New Roman" w:hAnsi="Times New Roman" w:cs="Times New Roman"/>
          <w:sz w:val="24"/>
          <w:szCs w:val="24"/>
        </w:rPr>
        <w:t xml:space="preserve">is, mint a Ket. </w:t>
      </w:r>
      <w:r w:rsidRPr="005551B7">
        <w:rPr>
          <w:rFonts w:ascii="Times New Roman" w:hAnsi="Times New Roman" w:cs="Times New Roman"/>
          <w:sz w:val="24"/>
          <w:szCs w:val="24"/>
        </w:rPr>
        <w:t>az info</w:t>
      </w:r>
      <w:r w:rsidR="002E7130">
        <w:rPr>
          <w:rFonts w:ascii="Times New Roman" w:hAnsi="Times New Roman" w:cs="Times New Roman"/>
          <w:sz w:val="24"/>
          <w:szCs w:val="24"/>
        </w:rPr>
        <w:t>rmációszabadságról szóló törvénnyel összhangban.</w:t>
      </w:r>
    </w:p>
    <w:p w14:paraId="7858733C" w14:textId="77777777" w:rsidR="002E7130" w:rsidRDefault="002E7130" w:rsidP="006A53F3">
      <w:pPr>
        <w:autoSpaceDE w:val="0"/>
        <w:autoSpaceDN w:val="0"/>
        <w:adjustRightInd w:val="0"/>
        <w:spacing w:after="0" w:line="240" w:lineRule="auto"/>
        <w:jc w:val="both"/>
        <w:rPr>
          <w:rFonts w:ascii="Times New Roman" w:hAnsi="Times New Roman" w:cs="Times New Roman"/>
          <w:sz w:val="24"/>
          <w:szCs w:val="24"/>
        </w:rPr>
      </w:pPr>
    </w:p>
    <w:p w14:paraId="7449C4D9" w14:textId="77777777" w:rsidR="006A4B05" w:rsidRDefault="006A4B05" w:rsidP="006A4B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Pr>
          <w:rFonts w:ascii="Times New Roman" w:hAnsi="Times New Roman" w:cs="Times New Roman"/>
          <w:i/>
          <w:sz w:val="24"/>
          <w:szCs w:val="24"/>
        </w:rPr>
        <w:t xml:space="preserve">iratbetekintési jog </w:t>
      </w:r>
      <w:r>
        <w:rPr>
          <w:rFonts w:ascii="Times New Roman" w:hAnsi="Times New Roman" w:cs="Times New Roman"/>
          <w:sz w:val="24"/>
          <w:szCs w:val="24"/>
        </w:rPr>
        <w:t xml:space="preserve">szabályai lényegesen nem változtak. Ennek megfelelően az Ákr. is különbséget tesz az ügyfél, az eljárás egyéb résztvevője illetve a harmadik személyek által gyakorolható iratbetekintési jog között. </w:t>
      </w:r>
      <w:r w:rsidRPr="005551B7">
        <w:rPr>
          <w:rFonts w:ascii="Times New Roman" w:hAnsi="Times New Roman" w:cs="Times New Roman"/>
          <w:sz w:val="24"/>
          <w:szCs w:val="24"/>
        </w:rPr>
        <w:t>A</w:t>
      </w:r>
      <w:r>
        <w:rPr>
          <w:rFonts w:ascii="Times New Roman" w:hAnsi="Times New Roman" w:cs="Times New Roman"/>
          <w:sz w:val="24"/>
          <w:szCs w:val="24"/>
        </w:rPr>
        <w:t xml:space="preserve">z iratbetekintési jog gyakorlásához kapcsolódó </w:t>
      </w:r>
      <w:r w:rsidRPr="005551B7">
        <w:rPr>
          <w:rFonts w:ascii="Times New Roman" w:hAnsi="Times New Roman" w:cs="Times New Roman"/>
          <w:sz w:val="24"/>
          <w:szCs w:val="24"/>
        </w:rPr>
        <w:t xml:space="preserve">költségtérítés szabályainak megállapítására a törvény rendeletalkotásra ad felhatalmazást. </w:t>
      </w:r>
    </w:p>
    <w:p w14:paraId="4D11A301" w14:textId="77777777" w:rsidR="006A4B05" w:rsidRDefault="006A4B05" w:rsidP="006A53F3">
      <w:pPr>
        <w:autoSpaceDE w:val="0"/>
        <w:autoSpaceDN w:val="0"/>
        <w:adjustRightInd w:val="0"/>
        <w:spacing w:after="0" w:line="240" w:lineRule="auto"/>
        <w:jc w:val="both"/>
        <w:rPr>
          <w:rFonts w:ascii="Times New Roman" w:hAnsi="Times New Roman" w:cs="Times New Roman"/>
          <w:sz w:val="24"/>
          <w:szCs w:val="24"/>
        </w:rPr>
      </w:pPr>
    </w:p>
    <w:p w14:paraId="38A7460A" w14:textId="70CF73EF" w:rsidR="000A17E8" w:rsidRPr="00C75A52" w:rsidRDefault="00354968" w:rsidP="006A53F3">
      <w:pPr>
        <w:autoSpaceDE w:val="0"/>
        <w:autoSpaceDN w:val="0"/>
        <w:adjustRightInd w:val="0"/>
        <w:spacing w:after="0" w:line="240" w:lineRule="auto"/>
        <w:jc w:val="both"/>
        <w:rPr>
          <w:rFonts w:ascii="Times New Roman" w:hAnsi="Times New Roman" w:cs="Times New Roman"/>
          <w:i/>
          <w:sz w:val="24"/>
          <w:szCs w:val="24"/>
        </w:rPr>
      </w:pPr>
      <w:r w:rsidRPr="00C75A52">
        <w:rPr>
          <w:rFonts w:ascii="Times New Roman" w:hAnsi="Times New Roman" w:cs="Times New Roman"/>
          <w:i/>
          <w:sz w:val="24"/>
          <w:szCs w:val="24"/>
        </w:rPr>
        <w:t>3.</w:t>
      </w:r>
      <w:r w:rsidR="000A17E8" w:rsidRPr="00C75A52">
        <w:rPr>
          <w:rFonts w:ascii="Times New Roman" w:hAnsi="Times New Roman" w:cs="Times New Roman"/>
          <w:i/>
          <w:sz w:val="24"/>
          <w:szCs w:val="24"/>
        </w:rPr>
        <w:t>4.  A fokozott védelem alatt állókra vonatkozó új szabályok</w:t>
      </w:r>
    </w:p>
    <w:p w14:paraId="0436BDF6" w14:textId="77777777" w:rsidR="00D404D8" w:rsidRDefault="00D404D8" w:rsidP="006A53F3">
      <w:pPr>
        <w:autoSpaceDE w:val="0"/>
        <w:autoSpaceDN w:val="0"/>
        <w:adjustRightInd w:val="0"/>
        <w:spacing w:after="0" w:line="240" w:lineRule="auto"/>
        <w:jc w:val="both"/>
        <w:rPr>
          <w:rFonts w:ascii="Times New Roman" w:hAnsi="Times New Roman" w:cs="Times New Roman"/>
          <w:sz w:val="24"/>
          <w:szCs w:val="24"/>
        </w:rPr>
      </w:pPr>
    </w:p>
    <w:p w14:paraId="43222F0E" w14:textId="77777777" w:rsidR="000A17E8" w:rsidRPr="000A17E8" w:rsidRDefault="002E7130" w:rsidP="003142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Sajátos szabályokat állapít meg a törvény ugyanakkor </w:t>
      </w:r>
      <w:r w:rsidRPr="000A17E8">
        <w:rPr>
          <w:rFonts w:ascii="Times New Roman" w:hAnsi="Times New Roman" w:cs="Times New Roman"/>
          <w:i/>
          <w:iCs/>
          <w:sz w:val="24"/>
          <w:szCs w:val="24"/>
        </w:rPr>
        <w:t>a fokozott védelem alatt állók</w:t>
      </w:r>
      <w:r>
        <w:rPr>
          <w:rFonts w:ascii="Times New Roman" w:hAnsi="Times New Roman" w:cs="Times New Roman"/>
          <w:iCs/>
          <w:sz w:val="24"/>
          <w:szCs w:val="24"/>
        </w:rPr>
        <w:t xml:space="preserve"> eljárási jogainak védelme érdekében. Ezek olyan személyek, akik </w:t>
      </w:r>
      <w:r>
        <w:rPr>
          <w:rFonts w:ascii="Times New Roman" w:hAnsi="Times New Roman" w:cs="Times New Roman"/>
          <w:sz w:val="24"/>
          <w:szCs w:val="24"/>
        </w:rPr>
        <w:t>számára az Ákr. „</w:t>
      </w:r>
      <w:r w:rsidR="00B62570" w:rsidRPr="005551B7">
        <w:rPr>
          <w:rFonts w:ascii="Times New Roman" w:hAnsi="Times New Roman" w:cs="Times New Roman"/>
          <w:sz w:val="24"/>
          <w:szCs w:val="24"/>
        </w:rPr>
        <w:t>korlátozottság</w:t>
      </w:r>
      <w:r>
        <w:rPr>
          <w:rFonts w:ascii="Times New Roman" w:hAnsi="Times New Roman" w:cs="Times New Roman"/>
          <w:sz w:val="24"/>
          <w:szCs w:val="24"/>
        </w:rPr>
        <w:t>uk</w:t>
      </w:r>
      <w:r w:rsidR="00B62570" w:rsidRPr="005551B7">
        <w:rPr>
          <w:rFonts w:ascii="Times New Roman" w:hAnsi="Times New Roman" w:cs="Times New Roman"/>
          <w:sz w:val="24"/>
          <w:szCs w:val="24"/>
        </w:rPr>
        <w:t xml:space="preserve"> vagy hátrányos helyzetének jellegéhez igazodó kivételes bánásmódot ír elő, és a hatóság számára proaktív intézkedési kötelezettséget is teremt, így az adatok zárt kezelésének és az iratbetekintési jog korlátozásának, az idézés sajátos szabályainak meghatározásával, vagy általában az ügyféli jogok gyakorlásának elősegítése terén.</w:t>
      </w:r>
      <w:r>
        <w:rPr>
          <w:rFonts w:ascii="Times New Roman" w:hAnsi="Times New Roman" w:cs="Times New Roman"/>
          <w:sz w:val="24"/>
          <w:szCs w:val="24"/>
        </w:rPr>
        <w:t>”- írja az Indokolás.</w:t>
      </w:r>
      <w:r w:rsidR="000A17E8" w:rsidRPr="000A17E8">
        <w:t xml:space="preserve"> </w:t>
      </w:r>
      <w:r w:rsidR="000A17E8" w:rsidRPr="003142D7">
        <w:rPr>
          <w:rFonts w:ascii="Times New Roman" w:hAnsi="Times New Roman" w:cs="Times New Roman"/>
          <w:sz w:val="24"/>
        </w:rPr>
        <w:t>Az Ákr.</w:t>
      </w:r>
      <w:r w:rsidR="000A17E8" w:rsidRPr="003142D7">
        <w:rPr>
          <w:sz w:val="24"/>
        </w:rPr>
        <w:t xml:space="preserve"> </w:t>
      </w:r>
      <w:r w:rsidR="000A17E8" w:rsidRPr="000A17E8">
        <w:rPr>
          <w:rFonts w:ascii="Times New Roman" w:hAnsi="Times New Roman" w:cs="Times New Roman"/>
          <w:sz w:val="24"/>
          <w:szCs w:val="24"/>
        </w:rPr>
        <w:t>29. §</w:t>
      </w:r>
      <w:r w:rsidR="000A17E8">
        <w:rPr>
          <w:rFonts w:ascii="Times New Roman" w:hAnsi="Times New Roman" w:cs="Times New Roman"/>
          <w:sz w:val="24"/>
          <w:szCs w:val="24"/>
        </w:rPr>
        <w:t>-a szerint a</w:t>
      </w:r>
      <w:r w:rsidR="000A17E8" w:rsidRPr="000A17E8">
        <w:rPr>
          <w:rFonts w:ascii="Times New Roman" w:hAnsi="Times New Roman" w:cs="Times New Roman"/>
          <w:sz w:val="24"/>
          <w:szCs w:val="24"/>
        </w:rPr>
        <w:t xml:space="preserve"> kiskorút, a cselekvőképtelen és a cselekvőképességében részlegesen korlátozott nagykorút, valamint a fogyatékossággal élő személyt a közigazgatási hatósági eljárásban fokozott védelem illeti meg, ezért</w:t>
      </w:r>
      <w:r w:rsidR="000A17E8">
        <w:rPr>
          <w:rFonts w:ascii="Times New Roman" w:hAnsi="Times New Roman" w:cs="Times New Roman"/>
          <w:sz w:val="24"/>
          <w:szCs w:val="24"/>
        </w:rPr>
        <w:t xml:space="preserve"> </w:t>
      </w:r>
      <w:r w:rsidR="000A17E8" w:rsidRPr="000A17E8">
        <w:rPr>
          <w:rFonts w:ascii="Times New Roman" w:hAnsi="Times New Roman" w:cs="Times New Roman"/>
          <w:sz w:val="24"/>
          <w:szCs w:val="24"/>
        </w:rPr>
        <w:t>tárgyaláson történő meghallgatására csak abban az esetben kerülhet sor, ha az eljárásban részt vevő más személyek jelenlétében történő meghallgatása az érdekeit nem sérti,</w:t>
      </w:r>
      <w:r w:rsidR="000A17E8">
        <w:rPr>
          <w:rFonts w:ascii="Times New Roman" w:hAnsi="Times New Roman" w:cs="Times New Roman"/>
          <w:sz w:val="24"/>
          <w:szCs w:val="24"/>
        </w:rPr>
        <w:t xml:space="preserve"> </w:t>
      </w:r>
      <w:r w:rsidR="000A17E8" w:rsidRPr="000A17E8">
        <w:rPr>
          <w:rFonts w:ascii="Times New Roman" w:hAnsi="Times New Roman" w:cs="Times New Roman"/>
          <w:sz w:val="24"/>
          <w:szCs w:val="24"/>
        </w:rPr>
        <w:t>lehetőség szerint lakóhelyén kell meghallgatni,</w:t>
      </w:r>
      <w:r w:rsidR="000A17E8">
        <w:rPr>
          <w:rFonts w:ascii="Times New Roman" w:hAnsi="Times New Roman" w:cs="Times New Roman"/>
          <w:sz w:val="24"/>
          <w:szCs w:val="24"/>
        </w:rPr>
        <w:t xml:space="preserve"> </w:t>
      </w:r>
      <w:r w:rsidR="000A17E8" w:rsidRPr="000A17E8">
        <w:rPr>
          <w:rFonts w:ascii="Times New Roman" w:hAnsi="Times New Roman" w:cs="Times New Roman"/>
          <w:sz w:val="24"/>
          <w:szCs w:val="24"/>
        </w:rPr>
        <w:t xml:space="preserve"> akkor hívható fel személyes nyilatkozattételre és akkor hallgatható meg tanúként, ha ezt állapota megengedi és személyes nyilatkozata vagy tanúvallomása más módon nem pótolható, valamint</w:t>
      </w:r>
      <w:r w:rsidR="000A17E8">
        <w:rPr>
          <w:rFonts w:ascii="Times New Roman" w:hAnsi="Times New Roman" w:cs="Times New Roman"/>
          <w:sz w:val="24"/>
          <w:szCs w:val="24"/>
        </w:rPr>
        <w:t xml:space="preserve"> </w:t>
      </w:r>
      <w:r w:rsidR="000A17E8" w:rsidRPr="000A17E8">
        <w:rPr>
          <w:rFonts w:ascii="Times New Roman" w:hAnsi="Times New Roman" w:cs="Times New Roman"/>
          <w:sz w:val="24"/>
          <w:szCs w:val="24"/>
        </w:rPr>
        <w:t>az egyenlő esélyű hozzáférést számára biztosítani kell.</w:t>
      </w:r>
      <w:r w:rsidR="000A17E8">
        <w:rPr>
          <w:rFonts w:ascii="Times New Roman" w:hAnsi="Times New Roman" w:cs="Times New Roman"/>
          <w:sz w:val="24"/>
          <w:szCs w:val="24"/>
        </w:rPr>
        <w:t xml:space="preserve"> Az egyes fogalmak meghatározását részben a Polgári T</w:t>
      </w:r>
      <w:r w:rsidR="003142D7">
        <w:rPr>
          <w:rFonts w:ascii="Times New Roman" w:hAnsi="Times New Roman" w:cs="Times New Roman"/>
          <w:sz w:val="24"/>
          <w:szCs w:val="24"/>
        </w:rPr>
        <w:t xml:space="preserve">örvénykönyvben, részben pedig </w:t>
      </w:r>
      <w:r w:rsidR="003142D7" w:rsidRPr="003142D7">
        <w:rPr>
          <w:rFonts w:ascii="Times New Roman" w:hAnsi="Times New Roman" w:cs="Times New Roman"/>
          <w:sz w:val="24"/>
          <w:szCs w:val="24"/>
        </w:rPr>
        <w:t xml:space="preserve">a Fogyatékossággal </w:t>
      </w:r>
      <w:r w:rsidR="003142D7" w:rsidRPr="003142D7">
        <w:rPr>
          <w:rFonts w:ascii="Times New Roman" w:hAnsi="Times New Roman" w:cs="Times New Roman"/>
          <w:sz w:val="24"/>
          <w:szCs w:val="24"/>
        </w:rPr>
        <w:lastRenderedPageBreak/>
        <w:t xml:space="preserve">élő személyek jogairól szóló egyezmény és az ahhoz kapcsolódó Fakultatív Jegyzőkönyv kihirdetéséről </w:t>
      </w:r>
      <w:r w:rsidR="003142D7">
        <w:rPr>
          <w:rFonts w:ascii="Times New Roman" w:hAnsi="Times New Roman" w:cs="Times New Roman"/>
          <w:sz w:val="24"/>
          <w:szCs w:val="24"/>
        </w:rPr>
        <w:t xml:space="preserve">szóló </w:t>
      </w:r>
      <w:r w:rsidR="000A17E8" w:rsidRPr="000A17E8">
        <w:rPr>
          <w:rFonts w:ascii="Times New Roman" w:hAnsi="Times New Roman" w:cs="Times New Roman"/>
          <w:sz w:val="24"/>
          <w:szCs w:val="24"/>
        </w:rPr>
        <w:t xml:space="preserve">2007. évi XCII. </w:t>
      </w:r>
      <w:r w:rsidR="000A17E8">
        <w:rPr>
          <w:rFonts w:ascii="Times New Roman" w:hAnsi="Times New Roman" w:cs="Times New Roman"/>
          <w:sz w:val="24"/>
          <w:szCs w:val="24"/>
        </w:rPr>
        <w:t>t</w:t>
      </w:r>
      <w:r w:rsidR="000A17E8" w:rsidRPr="000A17E8">
        <w:rPr>
          <w:rFonts w:ascii="Times New Roman" w:hAnsi="Times New Roman" w:cs="Times New Roman"/>
          <w:sz w:val="24"/>
          <w:szCs w:val="24"/>
        </w:rPr>
        <w:t>örvény</w:t>
      </w:r>
      <w:r w:rsidR="000A17E8">
        <w:rPr>
          <w:rFonts w:ascii="Times New Roman" w:hAnsi="Times New Roman" w:cs="Times New Roman"/>
          <w:sz w:val="24"/>
          <w:szCs w:val="24"/>
        </w:rPr>
        <w:t>ben találjuk.  Ez utóbbi szerint az egyenlő esélyű hozzáférés különböző lehet annak irányultságát tekintve:</w:t>
      </w:r>
    </w:p>
    <w:p w14:paraId="1173F7C4" w14:textId="77777777" w:rsidR="000A17E8" w:rsidRPr="000A17E8" w:rsidRDefault="000A17E8" w:rsidP="000A17E8">
      <w:pPr>
        <w:pStyle w:val="Listaszerbekezds"/>
        <w:numPr>
          <w:ilvl w:val="0"/>
          <w:numId w:val="1"/>
        </w:numPr>
        <w:autoSpaceDE w:val="0"/>
        <w:autoSpaceDN w:val="0"/>
        <w:adjustRightInd w:val="0"/>
        <w:spacing w:after="0" w:line="240" w:lineRule="auto"/>
        <w:jc w:val="both"/>
        <w:rPr>
          <w:rFonts w:ascii="Times New Roman" w:hAnsi="Times New Roman" w:cs="Times New Roman"/>
          <w:sz w:val="24"/>
          <w:szCs w:val="24"/>
        </w:rPr>
      </w:pPr>
      <w:r w:rsidRPr="000A17E8">
        <w:rPr>
          <w:rFonts w:ascii="Times New Roman" w:hAnsi="Times New Roman" w:cs="Times New Roman"/>
          <w:sz w:val="24"/>
          <w:szCs w:val="24"/>
        </w:rPr>
        <w:t>a szolgáltatás egyenlő eséllyel hozzáférhető akkor, ha igénybevétele - az igénybe vevő állapotának megfelelő önállósággal - mindenki, különösen a mozgási, látási, hallási, mentális és kommunikációs funkciókban sérült emberek számára akadálymentes, kiszámítható, értelmezhető és érzékelhető,</w:t>
      </w:r>
    </w:p>
    <w:p w14:paraId="28F4DF37" w14:textId="77777777" w:rsidR="000A17E8" w:rsidRPr="000A17E8" w:rsidRDefault="000A17E8" w:rsidP="000A17E8">
      <w:pPr>
        <w:pStyle w:val="Listaszerbekezds"/>
        <w:numPr>
          <w:ilvl w:val="0"/>
          <w:numId w:val="1"/>
        </w:numPr>
        <w:autoSpaceDE w:val="0"/>
        <w:autoSpaceDN w:val="0"/>
        <w:adjustRightInd w:val="0"/>
        <w:spacing w:after="0" w:line="240" w:lineRule="auto"/>
        <w:jc w:val="both"/>
        <w:rPr>
          <w:rFonts w:ascii="Times New Roman" w:hAnsi="Times New Roman" w:cs="Times New Roman"/>
          <w:sz w:val="24"/>
          <w:szCs w:val="24"/>
        </w:rPr>
      </w:pPr>
      <w:r w:rsidRPr="000A17E8">
        <w:rPr>
          <w:rFonts w:ascii="Times New Roman" w:hAnsi="Times New Roman" w:cs="Times New Roman"/>
          <w:sz w:val="24"/>
          <w:szCs w:val="24"/>
        </w:rPr>
        <w:t>az épület egyenlő eséllyel hozzáférhető, ha mindenki, különösen a mozgási, látási, hallási, mentális és kommunikációs funkciókban sérült emberek számára megközelíthető, a nyilvánosság számára nyitva álló része bejárható, vészhelyzetben biztonsággal elhagyható, valamint az épületben a tárgyak, berendezések mindenki számára rendeltetésszerűen használhatók,</w:t>
      </w:r>
    </w:p>
    <w:p w14:paraId="5523FF9F" w14:textId="77777777" w:rsidR="00B62570" w:rsidRPr="000A17E8" w:rsidRDefault="000A17E8" w:rsidP="000A17E8">
      <w:pPr>
        <w:pStyle w:val="Listaszerbekezds"/>
        <w:numPr>
          <w:ilvl w:val="0"/>
          <w:numId w:val="1"/>
        </w:numPr>
        <w:autoSpaceDE w:val="0"/>
        <w:autoSpaceDN w:val="0"/>
        <w:adjustRightInd w:val="0"/>
        <w:spacing w:after="0" w:line="240" w:lineRule="auto"/>
        <w:jc w:val="both"/>
        <w:rPr>
          <w:rFonts w:ascii="Times New Roman" w:hAnsi="Times New Roman" w:cs="Times New Roman"/>
          <w:sz w:val="24"/>
          <w:szCs w:val="24"/>
        </w:rPr>
      </w:pPr>
      <w:r w:rsidRPr="000A17E8">
        <w:rPr>
          <w:rFonts w:ascii="Times New Roman" w:hAnsi="Times New Roman" w:cs="Times New Roman"/>
          <w:sz w:val="24"/>
          <w:szCs w:val="24"/>
        </w:rPr>
        <w:t>az információ egyenlő eséllyel hozzáférhető akkor, ha az mindenki, különösen a mozgási, látási, hallási, mentális és kommunikációs funkciókban sérült emberek számára kiszámítható, értelmezhető és érzékelhető, az ahhoz való hozzájutás pedig az igén</w:t>
      </w:r>
      <w:r>
        <w:rPr>
          <w:rFonts w:ascii="Times New Roman" w:hAnsi="Times New Roman" w:cs="Times New Roman"/>
          <w:sz w:val="24"/>
          <w:szCs w:val="24"/>
        </w:rPr>
        <w:t>ybe vevő számára akadálymentes</w:t>
      </w:r>
      <w:r w:rsidRPr="000A17E8">
        <w:rPr>
          <w:rFonts w:ascii="Times New Roman" w:hAnsi="Times New Roman" w:cs="Times New Roman"/>
          <w:sz w:val="24"/>
          <w:szCs w:val="24"/>
        </w:rPr>
        <w:t>.</w:t>
      </w:r>
      <w:r>
        <w:rPr>
          <w:rStyle w:val="Lbjegyzet-hivatkozs"/>
          <w:rFonts w:ascii="Times New Roman" w:hAnsi="Times New Roman" w:cs="Times New Roman"/>
          <w:sz w:val="24"/>
          <w:szCs w:val="24"/>
        </w:rPr>
        <w:footnoteReference w:id="13"/>
      </w:r>
    </w:p>
    <w:p w14:paraId="61124AE8" w14:textId="77777777" w:rsidR="000A17E8" w:rsidRPr="005551B7" w:rsidRDefault="000A17E8" w:rsidP="000A17E8">
      <w:pPr>
        <w:autoSpaceDE w:val="0"/>
        <w:autoSpaceDN w:val="0"/>
        <w:adjustRightInd w:val="0"/>
        <w:spacing w:after="0" w:line="240" w:lineRule="auto"/>
        <w:jc w:val="both"/>
        <w:rPr>
          <w:rFonts w:ascii="Times New Roman" w:hAnsi="Times New Roman" w:cs="Times New Roman"/>
          <w:sz w:val="24"/>
          <w:szCs w:val="24"/>
        </w:rPr>
      </w:pPr>
    </w:p>
    <w:p w14:paraId="15D07F73" w14:textId="77777777" w:rsidR="006A4B05" w:rsidRDefault="006A4B05" w:rsidP="006A4B05">
      <w:pPr>
        <w:autoSpaceDE w:val="0"/>
        <w:autoSpaceDN w:val="0"/>
        <w:adjustRightInd w:val="0"/>
        <w:spacing w:after="0" w:line="240" w:lineRule="auto"/>
        <w:jc w:val="both"/>
        <w:rPr>
          <w:rFonts w:ascii="Times New Roman" w:hAnsi="Times New Roman" w:cs="Times New Roman"/>
          <w:sz w:val="24"/>
          <w:szCs w:val="24"/>
        </w:rPr>
      </w:pPr>
    </w:p>
    <w:p w14:paraId="7AB61818" w14:textId="14989E9E" w:rsidR="00B62570" w:rsidRPr="00C75A52" w:rsidRDefault="00354968" w:rsidP="006A4B05">
      <w:pPr>
        <w:autoSpaceDE w:val="0"/>
        <w:autoSpaceDN w:val="0"/>
        <w:adjustRightInd w:val="0"/>
        <w:spacing w:after="0" w:line="240" w:lineRule="auto"/>
        <w:jc w:val="both"/>
        <w:rPr>
          <w:rFonts w:ascii="Times New Roman" w:hAnsi="Times New Roman" w:cs="Times New Roman"/>
          <w:b/>
          <w:sz w:val="24"/>
          <w:szCs w:val="24"/>
        </w:rPr>
      </w:pPr>
      <w:r w:rsidRPr="00C75A52">
        <w:rPr>
          <w:rFonts w:ascii="Times New Roman" w:hAnsi="Times New Roman" w:cs="Times New Roman"/>
          <w:b/>
          <w:sz w:val="24"/>
          <w:szCs w:val="24"/>
        </w:rPr>
        <w:t>4</w:t>
      </w:r>
      <w:r w:rsidR="006A4B05" w:rsidRPr="00C75A52">
        <w:rPr>
          <w:rFonts w:ascii="Times New Roman" w:hAnsi="Times New Roman" w:cs="Times New Roman"/>
          <w:b/>
          <w:sz w:val="24"/>
          <w:szCs w:val="24"/>
        </w:rPr>
        <w:t>. A kérelemre induló eljárások</w:t>
      </w:r>
    </w:p>
    <w:p w14:paraId="36C74F33" w14:textId="77777777" w:rsidR="006A4B05" w:rsidRDefault="006A4B05" w:rsidP="006A53F3">
      <w:pPr>
        <w:autoSpaceDE w:val="0"/>
        <w:autoSpaceDN w:val="0"/>
        <w:adjustRightInd w:val="0"/>
        <w:spacing w:after="0" w:line="240" w:lineRule="auto"/>
        <w:jc w:val="both"/>
        <w:rPr>
          <w:rFonts w:ascii="Times New Roman" w:hAnsi="Times New Roman" w:cs="Times New Roman"/>
          <w:sz w:val="24"/>
          <w:szCs w:val="24"/>
        </w:rPr>
      </w:pPr>
    </w:p>
    <w:p w14:paraId="17362262" w14:textId="46A42632" w:rsidR="006A4B05" w:rsidRPr="00C75A52" w:rsidRDefault="00354968" w:rsidP="006A4B05">
      <w:pPr>
        <w:autoSpaceDE w:val="0"/>
        <w:autoSpaceDN w:val="0"/>
        <w:adjustRightInd w:val="0"/>
        <w:spacing w:after="0" w:line="240" w:lineRule="auto"/>
        <w:jc w:val="both"/>
        <w:rPr>
          <w:rFonts w:ascii="Times New Roman" w:hAnsi="Times New Roman" w:cs="Times New Roman"/>
          <w:i/>
          <w:sz w:val="24"/>
          <w:szCs w:val="24"/>
        </w:rPr>
      </w:pPr>
      <w:r w:rsidRPr="00C75A52">
        <w:rPr>
          <w:rFonts w:ascii="Times New Roman" w:hAnsi="Times New Roman" w:cs="Times New Roman"/>
          <w:i/>
          <w:sz w:val="24"/>
          <w:szCs w:val="24"/>
        </w:rPr>
        <w:t>4.</w:t>
      </w:r>
      <w:r w:rsidR="006A4B05" w:rsidRPr="00C75A52">
        <w:rPr>
          <w:rFonts w:ascii="Times New Roman" w:hAnsi="Times New Roman" w:cs="Times New Roman"/>
          <w:i/>
          <w:sz w:val="24"/>
          <w:szCs w:val="24"/>
        </w:rPr>
        <w:t>1. A kérelem és az ahhoz kapcsolódó előírások</w:t>
      </w:r>
    </w:p>
    <w:p w14:paraId="12D1CEB0" w14:textId="77777777" w:rsidR="006A4B05" w:rsidRDefault="006A4B05" w:rsidP="006A4B05">
      <w:pPr>
        <w:autoSpaceDE w:val="0"/>
        <w:autoSpaceDN w:val="0"/>
        <w:adjustRightInd w:val="0"/>
        <w:spacing w:after="0" w:line="240" w:lineRule="auto"/>
        <w:jc w:val="both"/>
        <w:rPr>
          <w:rFonts w:ascii="Times New Roman" w:hAnsi="Times New Roman" w:cs="Times New Roman"/>
          <w:sz w:val="24"/>
          <w:szCs w:val="24"/>
        </w:rPr>
      </w:pPr>
    </w:p>
    <w:p w14:paraId="15F2FB8C" w14:textId="77777777" w:rsidR="006A4B05" w:rsidRPr="006A4B05" w:rsidRDefault="006A4B05" w:rsidP="006A4B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w:t>
      </w:r>
      <w:r w:rsidRPr="006A4B05">
        <w:rPr>
          <w:rFonts w:ascii="Times New Roman" w:hAnsi="Times New Roman" w:cs="Times New Roman"/>
          <w:sz w:val="24"/>
          <w:szCs w:val="24"/>
        </w:rPr>
        <w:t xml:space="preserve">35. § </w:t>
      </w:r>
      <w:r>
        <w:rPr>
          <w:rFonts w:ascii="Times New Roman" w:hAnsi="Times New Roman" w:cs="Times New Roman"/>
          <w:sz w:val="24"/>
          <w:szCs w:val="24"/>
        </w:rPr>
        <w:t>(1) bekezdése pontosan meghatározza, mit tekintünk kérelemnek: eszerint a</w:t>
      </w:r>
      <w:r w:rsidRPr="006A4B05">
        <w:rPr>
          <w:rFonts w:ascii="Times New Roman" w:hAnsi="Times New Roman" w:cs="Times New Roman"/>
          <w:sz w:val="24"/>
          <w:szCs w:val="24"/>
        </w:rPr>
        <w:t xml:space="preserve"> kérelem az ügyfél olyan nyilatkozata, amellyel hatósági eljárás lefolytatását, illetve a hatóság döntését kéri jogának vagy jogos érdekének érvényesítése érdekében.</w:t>
      </w:r>
    </w:p>
    <w:p w14:paraId="25A8F9E2" w14:textId="77777777" w:rsidR="006A4B05" w:rsidRPr="006A4B05" w:rsidRDefault="006A4B05" w:rsidP="006A4B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rendszerében a kérelmet </w:t>
      </w:r>
      <w:r w:rsidRPr="006A4B05">
        <w:rPr>
          <w:rFonts w:ascii="Times New Roman" w:hAnsi="Times New Roman" w:cs="Times New Roman"/>
          <w:sz w:val="24"/>
          <w:szCs w:val="24"/>
        </w:rPr>
        <w:t xml:space="preserve">törvény vagy kormányrendelet </w:t>
      </w:r>
      <w:r>
        <w:rPr>
          <w:rFonts w:ascii="Times New Roman" w:hAnsi="Times New Roman" w:cs="Times New Roman"/>
          <w:sz w:val="24"/>
          <w:szCs w:val="24"/>
        </w:rPr>
        <w:t>eltérő rendelkezése hiányában</w:t>
      </w:r>
      <w:r w:rsidRPr="006A4B05">
        <w:rPr>
          <w:rFonts w:ascii="Times New Roman" w:hAnsi="Times New Roman" w:cs="Times New Roman"/>
          <w:sz w:val="24"/>
          <w:szCs w:val="24"/>
        </w:rPr>
        <w:t>, a hatósághoz írásban vagy személyesen lehet előterjeszteni.</w:t>
      </w:r>
      <w:r>
        <w:rPr>
          <w:rFonts w:ascii="Times New Roman" w:hAnsi="Times New Roman" w:cs="Times New Roman"/>
          <w:sz w:val="24"/>
          <w:szCs w:val="24"/>
        </w:rPr>
        <w:t xml:space="preserve"> Ezzel együtt azt is kimondja, hogy a</w:t>
      </w:r>
      <w:r w:rsidRPr="006A4B05">
        <w:rPr>
          <w:rFonts w:ascii="Times New Roman" w:hAnsi="Times New Roman" w:cs="Times New Roman"/>
          <w:sz w:val="24"/>
          <w:szCs w:val="24"/>
        </w:rPr>
        <w:t>z ügyfél kérelmével a tárgyában hozott döntés véglegessé válásáig rendelkezhet.</w:t>
      </w:r>
    </w:p>
    <w:p w14:paraId="5E872CA4" w14:textId="3E09BF3B" w:rsidR="006A4B05" w:rsidRPr="006A4B05" w:rsidRDefault="006A4B05" w:rsidP="006A4B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kérelem tartalmi elemei tekintetében az Ákr. igen szűkszavúan fogalmaz és mindössze annyit deklarál, hogy h</w:t>
      </w:r>
      <w:r w:rsidRPr="006A4B05">
        <w:rPr>
          <w:rFonts w:ascii="Times New Roman" w:hAnsi="Times New Roman" w:cs="Times New Roman"/>
          <w:sz w:val="24"/>
          <w:szCs w:val="24"/>
        </w:rPr>
        <w:t xml:space="preserve">a </w:t>
      </w:r>
      <w:r>
        <w:rPr>
          <w:rFonts w:ascii="Times New Roman" w:hAnsi="Times New Roman" w:cs="Times New Roman"/>
          <w:sz w:val="24"/>
          <w:szCs w:val="24"/>
        </w:rPr>
        <w:t xml:space="preserve">az ágazati </w:t>
      </w:r>
      <w:r w:rsidRPr="006A4B05">
        <w:rPr>
          <w:rFonts w:ascii="Times New Roman" w:hAnsi="Times New Roman" w:cs="Times New Roman"/>
          <w:sz w:val="24"/>
          <w:szCs w:val="24"/>
        </w:rPr>
        <w:t>jogszabály</w:t>
      </w:r>
      <w:r>
        <w:rPr>
          <w:rFonts w:ascii="Times New Roman" w:hAnsi="Times New Roman" w:cs="Times New Roman"/>
          <w:sz w:val="24"/>
          <w:szCs w:val="24"/>
        </w:rPr>
        <w:t>ok</w:t>
      </w:r>
      <w:r w:rsidRPr="006A4B05">
        <w:rPr>
          <w:rFonts w:ascii="Times New Roman" w:hAnsi="Times New Roman" w:cs="Times New Roman"/>
          <w:sz w:val="24"/>
          <w:szCs w:val="24"/>
        </w:rPr>
        <w:t xml:space="preserve"> további követelményt nem állapít</w:t>
      </w:r>
      <w:r>
        <w:rPr>
          <w:rFonts w:ascii="Times New Roman" w:hAnsi="Times New Roman" w:cs="Times New Roman"/>
          <w:sz w:val="24"/>
          <w:szCs w:val="24"/>
        </w:rPr>
        <w:t>anak</w:t>
      </w:r>
      <w:r w:rsidRPr="006A4B05">
        <w:rPr>
          <w:rFonts w:ascii="Times New Roman" w:hAnsi="Times New Roman" w:cs="Times New Roman"/>
          <w:sz w:val="24"/>
          <w:szCs w:val="24"/>
        </w:rPr>
        <w:t xml:space="preserve"> meg, a kérelem tartalmazza az ügyfél és képviselője azonosításához szükséges adatokat és elérhetőségét.</w:t>
      </w:r>
      <w:r>
        <w:rPr>
          <w:rFonts w:ascii="Times New Roman" w:hAnsi="Times New Roman" w:cs="Times New Roman"/>
          <w:sz w:val="24"/>
          <w:szCs w:val="24"/>
        </w:rPr>
        <w:t xml:space="preserve"> A Ket.-hez hasonlóan vannak ugyanakkor olyan me</w:t>
      </w:r>
      <w:r w:rsidR="00CB2927">
        <w:rPr>
          <w:rFonts w:ascii="Times New Roman" w:hAnsi="Times New Roman" w:cs="Times New Roman"/>
          <w:sz w:val="24"/>
          <w:szCs w:val="24"/>
        </w:rPr>
        <w:t>llék</w:t>
      </w:r>
      <w:r>
        <w:rPr>
          <w:rFonts w:ascii="Times New Roman" w:hAnsi="Times New Roman" w:cs="Times New Roman"/>
          <w:sz w:val="24"/>
          <w:szCs w:val="24"/>
        </w:rPr>
        <w:t>letek, amelyek csatolása n</w:t>
      </w:r>
      <w:r w:rsidRPr="006A4B05">
        <w:rPr>
          <w:rFonts w:ascii="Times New Roman" w:hAnsi="Times New Roman" w:cs="Times New Roman"/>
          <w:sz w:val="24"/>
          <w:szCs w:val="24"/>
        </w:rPr>
        <w:t>em kérhető az ügyféltől</w:t>
      </w:r>
      <w:r>
        <w:rPr>
          <w:rFonts w:ascii="Times New Roman" w:hAnsi="Times New Roman" w:cs="Times New Roman"/>
          <w:sz w:val="24"/>
          <w:szCs w:val="24"/>
        </w:rPr>
        <w:t>. Ilyen a</w:t>
      </w:r>
      <w:r w:rsidRPr="006A4B05">
        <w:rPr>
          <w:rFonts w:ascii="Times New Roman" w:hAnsi="Times New Roman" w:cs="Times New Roman"/>
          <w:sz w:val="24"/>
          <w:szCs w:val="24"/>
        </w:rPr>
        <w:t xml:space="preserve"> szakhatósági állásfoglalás vagy előzetes szakhatósági állásfoglalás csatolása, és az ügyfél azonosításához szükséges adatok kivételével olyan adat, amely nyilvános, vagy amelyet jogszabállyal rendszeresített közhiteles nyilvántartásnak tartalmaznia kell.</w:t>
      </w:r>
    </w:p>
    <w:p w14:paraId="02C86BBE" w14:textId="1466E1E7" w:rsidR="00CB2927" w:rsidRDefault="006A4B05" w:rsidP="00CB29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Ákr. 37. §-a értelmében a</w:t>
      </w:r>
      <w:r w:rsidRPr="006A4B05">
        <w:rPr>
          <w:rFonts w:ascii="Times New Roman" w:hAnsi="Times New Roman" w:cs="Times New Roman"/>
          <w:sz w:val="24"/>
          <w:szCs w:val="24"/>
        </w:rPr>
        <w:t xml:space="preserve"> kérelem az illetékes hatóságnál vagy </w:t>
      </w:r>
      <w:r w:rsidR="00CB687F">
        <w:rPr>
          <w:rFonts w:ascii="Times New Roman" w:hAnsi="Times New Roman" w:cs="Times New Roman"/>
          <w:sz w:val="24"/>
          <w:szCs w:val="24"/>
        </w:rPr>
        <w:t>‒</w:t>
      </w:r>
      <w:r w:rsidRPr="006A4B05">
        <w:rPr>
          <w:rFonts w:ascii="Times New Roman" w:hAnsi="Times New Roman" w:cs="Times New Roman"/>
          <w:sz w:val="24"/>
          <w:szCs w:val="24"/>
        </w:rPr>
        <w:t xml:space="preserve"> ha azt törvény vagy kormányrendelet nem zárja ki </w:t>
      </w:r>
      <w:r w:rsidR="00CB687F">
        <w:rPr>
          <w:rFonts w:ascii="Times New Roman" w:hAnsi="Times New Roman" w:cs="Times New Roman"/>
          <w:sz w:val="24"/>
          <w:szCs w:val="24"/>
        </w:rPr>
        <w:t>‒</w:t>
      </w:r>
      <w:r w:rsidRPr="006A4B05">
        <w:rPr>
          <w:rFonts w:ascii="Times New Roman" w:hAnsi="Times New Roman" w:cs="Times New Roman"/>
          <w:sz w:val="24"/>
          <w:szCs w:val="24"/>
        </w:rPr>
        <w:t>a kormányablaknál terjeszthető elő.</w:t>
      </w:r>
      <w:r>
        <w:rPr>
          <w:rFonts w:ascii="Times New Roman" w:hAnsi="Times New Roman" w:cs="Times New Roman"/>
          <w:sz w:val="24"/>
          <w:szCs w:val="24"/>
        </w:rPr>
        <w:t xml:space="preserve"> </w:t>
      </w:r>
      <w:r w:rsidR="00CB2927">
        <w:rPr>
          <w:rFonts w:ascii="Times New Roman" w:hAnsi="Times New Roman" w:cs="Times New Roman"/>
          <w:sz w:val="24"/>
          <w:szCs w:val="24"/>
        </w:rPr>
        <w:t>Az Indokolás szerint „</w:t>
      </w:r>
      <w:r w:rsidR="00CB2927" w:rsidRPr="005551B7">
        <w:rPr>
          <w:rFonts w:ascii="Times New Roman" w:hAnsi="Times New Roman" w:cs="Times New Roman"/>
          <w:sz w:val="24"/>
          <w:szCs w:val="24"/>
        </w:rPr>
        <w:t>a jövőben a kormányablak általános kérelembefogadó helyként is (kvázi „postásként”) funkcionál. Ágazati törvény vagy kormányrendelet ugyanakkor kizárhatja a kormányablaknál történő előterjesztés lehetőségét; ez bizonyos, különösen bonyolult ügyek tekintetében lehet indokolt (például atomenergiával kapcsolatos ügyek). A kormányablakok eljárására vonatkozó szabályokat pedig továbbra is külön kor</w:t>
      </w:r>
      <w:r w:rsidR="00CB2927">
        <w:rPr>
          <w:rFonts w:ascii="Times New Roman" w:hAnsi="Times New Roman" w:cs="Times New Roman"/>
          <w:sz w:val="24"/>
          <w:szCs w:val="24"/>
        </w:rPr>
        <w:t xml:space="preserve">mányrendelet fogja tartalmazni. </w:t>
      </w:r>
      <w:r w:rsidR="00CB2927" w:rsidRPr="005551B7">
        <w:rPr>
          <w:rFonts w:ascii="Times New Roman" w:hAnsi="Times New Roman" w:cs="Times New Roman"/>
          <w:sz w:val="24"/>
          <w:szCs w:val="24"/>
        </w:rPr>
        <w:t xml:space="preserve">Ugyanakkor megszűnik a jegyzők hasonló jogköre (általános kérelembefogadó funkció), mivel </w:t>
      </w:r>
      <w:r w:rsidR="00CB2927">
        <w:rPr>
          <w:rFonts w:ascii="Times New Roman" w:hAnsi="Times New Roman" w:cs="Times New Roman"/>
          <w:sz w:val="24"/>
          <w:szCs w:val="24"/>
        </w:rPr>
        <w:t>az a gyakorlatban nem működött.”</w:t>
      </w:r>
    </w:p>
    <w:p w14:paraId="5DDA1B88" w14:textId="49F5294B" w:rsidR="006A4B05" w:rsidRPr="006A4B05" w:rsidRDefault="006A4B05" w:rsidP="006A4B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Nagyon fontos ugyanakkor azt is kiemelnünk, hogy az Ákr. a Ket.-hez hasonlóan kiemeli, hogy az</w:t>
      </w:r>
      <w:r w:rsidRPr="006A4B05">
        <w:rPr>
          <w:rFonts w:ascii="Times New Roman" w:hAnsi="Times New Roman" w:cs="Times New Roman"/>
          <w:sz w:val="24"/>
          <w:szCs w:val="24"/>
        </w:rPr>
        <w:t xml:space="preserve"> eljárás a kérelemnek az eljáró hatósághoz történő </w:t>
      </w:r>
      <w:r>
        <w:rPr>
          <w:rFonts w:ascii="Times New Roman" w:hAnsi="Times New Roman" w:cs="Times New Roman"/>
          <w:sz w:val="24"/>
          <w:szCs w:val="24"/>
        </w:rPr>
        <w:t xml:space="preserve">megérkezését követő napon indul és azt tartalma </w:t>
      </w:r>
      <w:r w:rsidRPr="006A4B05">
        <w:rPr>
          <w:rFonts w:ascii="Times New Roman" w:hAnsi="Times New Roman" w:cs="Times New Roman"/>
          <w:sz w:val="24"/>
          <w:szCs w:val="24"/>
        </w:rPr>
        <w:t xml:space="preserve">szerint kell elbírálni akkor is, ha az </w:t>
      </w:r>
      <w:r>
        <w:rPr>
          <w:rFonts w:ascii="Times New Roman" w:hAnsi="Times New Roman" w:cs="Times New Roman"/>
          <w:sz w:val="24"/>
          <w:szCs w:val="24"/>
        </w:rPr>
        <w:t xml:space="preserve">egyébként </w:t>
      </w:r>
      <w:r w:rsidRPr="006A4B05">
        <w:rPr>
          <w:rFonts w:ascii="Times New Roman" w:hAnsi="Times New Roman" w:cs="Times New Roman"/>
          <w:sz w:val="24"/>
          <w:szCs w:val="24"/>
        </w:rPr>
        <w:t>nem egyezik az ügyfél által használt elnevezéssel.</w:t>
      </w:r>
    </w:p>
    <w:p w14:paraId="135F2380" w14:textId="77777777" w:rsidR="006A4B05" w:rsidRDefault="006A4B05" w:rsidP="006A4B05">
      <w:pPr>
        <w:autoSpaceDE w:val="0"/>
        <w:autoSpaceDN w:val="0"/>
        <w:adjustRightInd w:val="0"/>
        <w:spacing w:after="0" w:line="240" w:lineRule="auto"/>
        <w:jc w:val="both"/>
        <w:rPr>
          <w:rFonts w:ascii="Times New Roman" w:hAnsi="Times New Roman" w:cs="Times New Roman"/>
          <w:sz w:val="24"/>
          <w:szCs w:val="24"/>
        </w:rPr>
      </w:pPr>
    </w:p>
    <w:p w14:paraId="43E1AFFB" w14:textId="77777777" w:rsidR="008B6850" w:rsidRPr="005551B7" w:rsidRDefault="008B6850" w:rsidP="008B68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Noha nem itt, hanem a 44. §-ban rendelkezik az Ákr. </w:t>
      </w:r>
      <w:r w:rsidRPr="008B6850">
        <w:rPr>
          <w:rFonts w:ascii="Times New Roman" w:hAnsi="Times New Roman" w:cs="Times New Roman"/>
          <w:i/>
          <w:iCs/>
          <w:sz w:val="24"/>
          <w:szCs w:val="24"/>
        </w:rPr>
        <w:t>a hiánypótlás</w:t>
      </w:r>
      <w:r>
        <w:rPr>
          <w:rFonts w:ascii="Times New Roman" w:hAnsi="Times New Roman" w:cs="Times New Roman"/>
          <w:iCs/>
          <w:sz w:val="24"/>
          <w:szCs w:val="24"/>
        </w:rPr>
        <w:t xml:space="preserve"> szabályairól</w:t>
      </w:r>
      <w:r w:rsidR="00033D19">
        <w:rPr>
          <w:rFonts w:ascii="Times New Roman" w:hAnsi="Times New Roman" w:cs="Times New Roman"/>
          <w:iCs/>
          <w:sz w:val="24"/>
          <w:szCs w:val="24"/>
        </w:rPr>
        <w:t xml:space="preserve"> is</w:t>
      </w:r>
      <w:r>
        <w:rPr>
          <w:rFonts w:ascii="Times New Roman" w:hAnsi="Times New Roman" w:cs="Times New Roman"/>
          <w:iCs/>
          <w:sz w:val="24"/>
          <w:szCs w:val="24"/>
        </w:rPr>
        <w:t xml:space="preserve">, de a kérelemhez tartozás okán itt tárgyaljuk.  A hiánypótlás szabályai lényegesen nem változtak az Ákr.-ben a Ket.-hez képest, de talán szembetűnőbb az új szabályrendszerben, hogy </w:t>
      </w:r>
      <w:r w:rsidRPr="005551B7">
        <w:rPr>
          <w:rFonts w:ascii="Times New Roman" w:hAnsi="Times New Roman" w:cs="Times New Roman"/>
          <w:sz w:val="24"/>
          <w:szCs w:val="24"/>
        </w:rPr>
        <w:t>a hiánypótlásnak alapvetően két esete különböztethető meg:</w:t>
      </w:r>
      <w:r>
        <w:rPr>
          <w:rFonts w:ascii="Times New Roman" w:hAnsi="Times New Roman" w:cs="Times New Roman"/>
          <w:sz w:val="24"/>
          <w:szCs w:val="24"/>
        </w:rPr>
        <w:t xml:space="preserve"> egyfelől</w:t>
      </w:r>
      <w:r w:rsidR="003142D7">
        <w:rPr>
          <w:rFonts w:ascii="Times New Roman" w:hAnsi="Times New Roman" w:cs="Times New Roman"/>
          <w:sz w:val="24"/>
          <w:szCs w:val="24"/>
        </w:rPr>
        <w:t>,</w:t>
      </w:r>
      <w:r>
        <w:rPr>
          <w:rFonts w:ascii="Times New Roman" w:hAnsi="Times New Roman" w:cs="Times New Roman"/>
          <w:sz w:val="24"/>
          <w:szCs w:val="24"/>
        </w:rPr>
        <w:t xml:space="preserve"> </w:t>
      </w:r>
      <w:r w:rsidRPr="005551B7">
        <w:rPr>
          <w:rFonts w:ascii="Times New Roman" w:hAnsi="Times New Roman" w:cs="Times New Roman"/>
          <w:sz w:val="24"/>
          <w:szCs w:val="24"/>
        </w:rPr>
        <w:t>ha a kérelem a benyújtásakor nem felel meg a jogszabályban meghatározott - elsősorban anyagi jogi követelményekből fakadó - követelményeknek,</w:t>
      </w:r>
      <w:r>
        <w:rPr>
          <w:rFonts w:ascii="Times New Roman" w:hAnsi="Times New Roman" w:cs="Times New Roman"/>
          <w:sz w:val="24"/>
          <w:szCs w:val="24"/>
        </w:rPr>
        <w:t xml:space="preserve"> másfelől pedig</w:t>
      </w:r>
      <w:r w:rsidR="003142D7">
        <w:rPr>
          <w:rFonts w:ascii="Times New Roman" w:hAnsi="Times New Roman" w:cs="Times New Roman"/>
          <w:sz w:val="24"/>
          <w:szCs w:val="24"/>
        </w:rPr>
        <w:t>,</w:t>
      </w:r>
      <w:r>
        <w:rPr>
          <w:rFonts w:ascii="Times New Roman" w:hAnsi="Times New Roman" w:cs="Times New Roman"/>
          <w:sz w:val="24"/>
          <w:szCs w:val="24"/>
        </w:rPr>
        <w:t xml:space="preserve"> </w:t>
      </w:r>
      <w:r w:rsidRPr="005551B7">
        <w:rPr>
          <w:rFonts w:ascii="Times New Roman" w:hAnsi="Times New Roman" w:cs="Times New Roman"/>
          <w:sz w:val="24"/>
          <w:szCs w:val="24"/>
        </w:rPr>
        <w:t>ha a tényállás tisztázása során válik szükségessé hiánypótlási felhívás kibocsátása, az eljárás során felmerült új tényre, adatra tekintettel.</w:t>
      </w:r>
    </w:p>
    <w:p w14:paraId="4428F8CA" w14:textId="77777777" w:rsidR="008B6850" w:rsidRPr="005551B7" w:rsidRDefault="008B6850" w:rsidP="008B68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Kiemelendő, hogy a</w:t>
      </w:r>
      <w:r w:rsidRPr="005551B7">
        <w:rPr>
          <w:rFonts w:ascii="Times New Roman" w:hAnsi="Times New Roman" w:cs="Times New Roman"/>
          <w:sz w:val="24"/>
          <w:szCs w:val="24"/>
        </w:rPr>
        <w:t xml:space="preserve"> törvény a Ket.-tel ellentétben a hiánypótlásra adható határidőnek nem szab felső határt, hiszen az ügyintézési határidő szabályainak szigorítása az eljárás elhúzásának megakadályozását biztosítja. Újdonság továbbá, hogy a hiánypótlás teljesítésére a hatóság tűz határidőt, továbbá, hogy hiánypótlásra csupán egyszer kerülhet sor. </w:t>
      </w:r>
      <w:r>
        <w:rPr>
          <w:rFonts w:ascii="Times New Roman" w:hAnsi="Times New Roman" w:cs="Times New Roman"/>
          <w:sz w:val="24"/>
          <w:szCs w:val="24"/>
        </w:rPr>
        <w:t>Ettől az Ákr. felhatalmazása alapján</w:t>
      </w:r>
      <w:r w:rsidRPr="005551B7">
        <w:rPr>
          <w:rFonts w:ascii="Times New Roman" w:hAnsi="Times New Roman" w:cs="Times New Roman"/>
          <w:sz w:val="24"/>
          <w:szCs w:val="24"/>
        </w:rPr>
        <w:t xml:space="preserve"> az ágazati szabályok eltérhetnek, mivel vannak olyan eljárások, amelyekben az eljárás bonyolultsága miatt többszöri hiánypótlásra lehet szükség.</w:t>
      </w:r>
    </w:p>
    <w:p w14:paraId="72DD3798" w14:textId="77777777" w:rsidR="004B23FC" w:rsidRDefault="004B23FC" w:rsidP="004B23FC">
      <w:pPr>
        <w:autoSpaceDE w:val="0"/>
        <w:autoSpaceDN w:val="0"/>
        <w:adjustRightInd w:val="0"/>
        <w:spacing w:after="0" w:line="240" w:lineRule="auto"/>
        <w:jc w:val="both"/>
        <w:rPr>
          <w:rFonts w:ascii="Times New Roman" w:hAnsi="Times New Roman" w:cs="Times New Roman"/>
          <w:sz w:val="24"/>
          <w:szCs w:val="24"/>
        </w:rPr>
      </w:pPr>
    </w:p>
    <w:p w14:paraId="2BAAB6BC" w14:textId="77777777" w:rsidR="004B23FC" w:rsidRDefault="004B23FC" w:rsidP="004B23FC">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 xml:space="preserve">A törvény </w:t>
      </w:r>
      <w:r>
        <w:rPr>
          <w:rFonts w:ascii="Times New Roman" w:hAnsi="Times New Roman" w:cs="Times New Roman"/>
          <w:sz w:val="24"/>
          <w:szCs w:val="24"/>
        </w:rPr>
        <w:t xml:space="preserve">a 46. §-ában a kérelem érdemi vizsgálat nélküli elutasításának egyes, korábbi szabályait új megnevezés alatt </w:t>
      </w:r>
      <w:r w:rsidRPr="004B23FC">
        <w:rPr>
          <w:rFonts w:ascii="Times New Roman" w:hAnsi="Times New Roman" w:cs="Times New Roman"/>
          <w:i/>
          <w:sz w:val="24"/>
          <w:szCs w:val="24"/>
        </w:rPr>
        <w:t>a kérelem visszautasítása</w:t>
      </w:r>
      <w:r>
        <w:rPr>
          <w:rFonts w:ascii="Times New Roman" w:hAnsi="Times New Roman" w:cs="Times New Roman"/>
          <w:sz w:val="24"/>
          <w:szCs w:val="24"/>
        </w:rPr>
        <w:t xml:space="preserve"> címmel taglalja</w:t>
      </w:r>
      <w:r w:rsidRPr="005551B7">
        <w:rPr>
          <w:rFonts w:ascii="Times New Roman" w:hAnsi="Times New Roman" w:cs="Times New Roman"/>
          <w:sz w:val="24"/>
          <w:szCs w:val="24"/>
        </w:rPr>
        <w:t xml:space="preserve">. </w:t>
      </w:r>
    </w:p>
    <w:p w14:paraId="4F310F28" w14:textId="77777777" w:rsidR="004B23FC" w:rsidRPr="004B23FC" w:rsidRDefault="004B23FC" w:rsidP="004B2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Eszerint</w:t>
      </w:r>
      <w:r w:rsidRPr="004B23FC">
        <w:rPr>
          <w:rFonts w:ascii="Times New Roman" w:hAnsi="Times New Roman" w:cs="Times New Roman"/>
          <w:sz w:val="24"/>
          <w:szCs w:val="24"/>
        </w:rPr>
        <w:t xml:space="preserve"> hatóság a kérelmet visszautasítja, ha</w:t>
      </w:r>
      <w:r>
        <w:rPr>
          <w:rFonts w:ascii="Times New Roman" w:hAnsi="Times New Roman" w:cs="Times New Roman"/>
          <w:sz w:val="24"/>
          <w:szCs w:val="24"/>
        </w:rPr>
        <w:t xml:space="preserve"> </w:t>
      </w:r>
      <w:r w:rsidRPr="004B23FC">
        <w:rPr>
          <w:rFonts w:ascii="Times New Roman" w:hAnsi="Times New Roman" w:cs="Times New Roman"/>
          <w:sz w:val="24"/>
          <w:szCs w:val="24"/>
        </w:rPr>
        <w:t>az eljárás megindításának jogszabályban meghatározott feltétele hiányzik, és e törvény ahhoz más jogkövetkezményt nem fűz, vagy</w:t>
      </w:r>
      <w:r>
        <w:rPr>
          <w:rFonts w:ascii="Times New Roman" w:hAnsi="Times New Roman" w:cs="Times New Roman"/>
          <w:sz w:val="24"/>
          <w:szCs w:val="24"/>
        </w:rPr>
        <w:t xml:space="preserve"> pedig </w:t>
      </w:r>
      <w:r w:rsidRPr="004B23FC">
        <w:rPr>
          <w:rFonts w:ascii="Times New Roman" w:hAnsi="Times New Roman" w:cs="Times New Roman"/>
          <w:sz w:val="24"/>
          <w:szCs w:val="24"/>
        </w:rPr>
        <w:t>az ugyanazon jog érvényesítésére irányuló kérelmet a bíróság vagy a hatóság érdemben már elbírálta, és a kérelem tartalma, valamint az irányadó jogi szabályozás nem változott.</w:t>
      </w:r>
    </w:p>
    <w:p w14:paraId="281F489A" w14:textId="77777777" w:rsidR="004B23FC" w:rsidRPr="004B23FC" w:rsidRDefault="003142D7" w:rsidP="004B2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Emelle</w:t>
      </w:r>
      <w:r w:rsidR="004B23FC">
        <w:rPr>
          <w:rFonts w:ascii="Times New Roman" w:hAnsi="Times New Roman" w:cs="Times New Roman"/>
          <w:sz w:val="24"/>
          <w:szCs w:val="24"/>
        </w:rPr>
        <w:t>tt a</w:t>
      </w:r>
      <w:r w:rsidR="004B23FC" w:rsidRPr="004B23FC">
        <w:rPr>
          <w:rFonts w:ascii="Times New Roman" w:hAnsi="Times New Roman" w:cs="Times New Roman"/>
          <w:sz w:val="24"/>
          <w:szCs w:val="24"/>
        </w:rPr>
        <w:t xml:space="preserve"> hatóság a kérelmet visszautasíthatja, ha azt nem az előírt formában terjesztették elő. Ha a kérelmező a kérelmét öt napon belül az előírt formában ismételten előterjeszti, a hatóság az eljárást teljes eljárásban folytatja le, azzal, hogy a kérelmet az eredeti benyújtáskor előterjesztettnek kell tekinteni, de az ügyintézési határidőt az ismételt benyújtást követő naptól kell számítani.</w:t>
      </w:r>
    </w:p>
    <w:p w14:paraId="5330F1F8" w14:textId="77777777" w:rsidR="008B6850" w:rsidRPr="006A4B05" w:rsidRDefault="008B6850" w:rsidP="006A4B05">
      <w:pPr>
        <w:autoSpaceDE w:val="0"/>
        <w:autoSpaceDN w:val="0"/>
        <w:adjustRightInd w:val="0"/>
        <w:spacing w:after="0" w:line="240" w:lineRule="auto"/>
        <w:jc w:val="both"/>
        <w:rPr>
          <w:rFonts w:ascii="Times New Roman" w:hAnsi="Times New Roman" w:cs="Times New Roman"/>
          <w:sz w:val="24"/>
          <w:szCs w:val="24"/>
        </w:rPr>
      </w:pPr>
    </w:p>
    <w:p w14:paraId="17BF8F83" w14:textId="791A32E4" w:rsidR="006A4B05" w:rsidRPr="00C75A52" w:rsidRDefault="00354968" w:rsidP="006A4B05">
      <w:pPr>
        <w:autoSpaceDE w:val="0"/>
        <w:autoSpaceDN w:val="0"/>
        <w:adjustRightInd w:val="0"/>
        <w:spacing w:after="0" w:line="240" w:lineRule="auto"/>
        <w:jc w:val="both"/>
        <w:rPr>
          <w:rFonts w:ascii="Times New Roman" w:hAnsi="Times New Roman" w:cs="Times New Roman"/>
          <w:i/>
          <w:sz w:val="24"/>
          <w:szCs w:val="24"/>
        </w:rPr>
      </w:pPr>
      <w:r w:rsidRPr="00C75A52">
        <w:rPr>
          <w:rFonts w:ascii="Times New Roman" w:hAnsi="Times New Roman" w:cs="Times New Roman"/>
          <w:i/>
          <w:sz w:val="24"/>
          <w:szCs w:val="24"/>
        </w:rPr>
        <w:t>4.</w:t>
      </w:r>
      <w:r w:rsidR="00980929" w:rsidRPr="00C75A52">
        <w:rPr>
          <w:rFonts w:ascii="Times New Roman" w:hAnsi="Times New Roman" w:cs="Times New Roman"/>
          <w:i/>
          <w:sz w:val="24"/>
          <w:szCs w:val="24"/>
        </w:rPr>
        <w:t>2. Az eljárástípusok az Ákr.-ben</w:t>
      </w:r>
    </w:p>
    <w:p w14:paraId="2AF154F4" w14:textId="77777777" w:rsidR="00980929" w:rsidRDefault="00980929" w:rsidP="006A4B05">
      <w:pPr>
        <w:autoSpaceDE w:val="0"/>
        <w:autoSpaceDN w:val="0"/>
        <w:adjustRightInd w:val="0"/>
        <w:spacing w:after="0" w:line="240" w:lineRule="auto"/>
        <w:jc w:val="both"/>
        <w:rPr>
          <w:rFonts w:ascii="Times New Roman" w:hAnsi="Times New Roman" w:cs="Times New Roman"/>
          <w:sz w:val="24"/>
          <w:szCs w:val="24"/>
        </w:rPr>
      </w:pPr>
    </w:p>
    <w:p w14:paraId="0754EF9B" w14:textId="5D3DFBEF" w:rsidR="00980929" w:rsidRPr="00980929" w:rsidRDefault="00980929" w:rsidP="009809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Ket.-hez képest az Ákr. lényeges újítása, hogy az egyszerű megítélésű és az összetett ügyeket eltérő eljárásrendben rendeli intézni. Ennek megfelelően a közigazgatási hatósági eljárásoknak három szintjét tudjuk megkülönböztetni a nagyon egyszerűtől az összetettebb, bonyolultabb ügyek felé haladva: az Ákr. </w:t>
      </w:r>
      <w:r w:rsidRPr="00980929">
        <w:rPr>
          <w:rFonts w:ascii="Times New Roman" w:hAnsi="Times New Roman" w:cs="Times New Roman"/>
          <w:sz w:val="24"/>
          <w:szCs w:val="24"/>
        </w:rPr>
        <w:t xml:space="preserve">39. </w:t>
      </w:r>
      <w:r>
        <w:rPr>
          <w:rFonts w:ascii="Times New Roman" w:hAnsi="Times New Roman" w:cs="Times New Roman"/>
          <w:sz w:val="24"/>
          <w:szCs w:val="24"/>
        </w:rPr>
        <w:t xml:space="preserve">§-a értelmében </w:t>
      </w:r>
      <w:r w:rsidRPr="00C75A52">
        <w:rPr>
          <w:rFonts w:ascii="Times New Roman" w:hAnsi="Times New Roman" w:cs="Times New Roman"/>
          <w:i/>
          <w:sz w:val="24"/>
          <w:szCs w:val="24"/>
        </w:rPr>
        <w:t>a kérelem automatikus döntéshozatali eljárásban, sommás vagy teljes eljárásban bírálható el</w:t>
      </w:r>
      <w:r w:rsidRPr="00980929">
        <w:rPr>
          <w:rFonts w:ascii="Times New Roman" w:hAnsi="Times New Roman" w:cs="Times New Roman"/>
          <w:sz w:val="24"/>
          <w:szCs w:val="24"/>
        </w:rPr>
        <w:t xml:space="preserve">. </w:t>
      </w:r>
      <w:r>
        <w:rPr>
          <w:rFonts w:ascii="Times New Roman" w:hAnsi="Times New Roman" w:cs="Times New Roman"/>
          <w:sz w:val="24"/>
          <w:szCs w:val="24"/>
        </w:rPr>
        <w:t>Az Ákr. ugyanakkor meghagyja a lehetőséget az ágazati t</w:t>
      </w:r>
      <w:r w:rsidRPr="00980929">
        <w:rPr>
          <w:rFonts w:ascii="Times New Roman" w:hAnsi="Times New Roman" w:cs="Times New Roman"/>
          <w:sz w:val="24"/>
          <w:szCs w:val="24"/>
        </w:rPr>
        <w:t>örvény</w:t>
      </w:r>
      <w:r>
        <w:rPr>
          <w:rFonts w:ascii="Times New Roman" w:hAnsi="Times New Roman" w:cs="Times New Roman"/>
          <w:sz w:val="24"/>
          <w:szCs w:val="24"/>
        </w:rPr>
        <w:t>eknek, hogy</w:t>
      </w:r>
      <w:r w:rsidRPr="00980929">
        <w:rPr>
          <w:rFonts w:ascii="Times New Roman" w:hAnsi="Times New Roman" w:cs="Times New Roman"/>
          <w:sz w:val="24"/>
          <w:szCs w:val="24"/>
        </w:rPr>
        <w:t xml:space="preserve"> egyes ügyekben kizár</w:t>
      </w:r>
      <w:r>
        <w:rPr>
          <w:rFonts w:ascii="Times New Roman" w:hAnsi="Times New Roman" w:cs="Times New Roman"/>
          <w:sz w:val="24"/>
          <w:szCs w:val="24"/>
        </w:rPr>
        <w:t>ják</w:t>
      </w:r>
      <w:r w:rsidRPr="00980929">
        <w:rPr>
          <w:rFonts w:ascii="Times New Roman" w:hAnsi="Times New Roman" w:cs="Times New Roman"/>
          <w:sz w:val="24"/>
          <w:szCs w:val="24"/>
        </w:rPr>
        <w:t xml:space="preserve"> a sommás eljárás alkalmazását.</w:t>
      </w:r>
    </w:p>
    <w:p w14:paraId="6078D46A" w14:textId="77777777" w:rsidR="00980929" w:rsidRPr="00980929" w:rsidRDefault="00980929" w:rsidP="00980929">
      <w:pPr>
        <w:autoSpaceDE w:val="0"/>
        <w:autoSpaceDN w:val="0"/>
        <w:adjustRightInd w:val="0"/>
        <w:spacing w:after="0" w:line="240" w:lineRule="auto"/>
        <w:jc w:val="both"/>
        <w:rPr>
          <w:rFonts w:ascii="Times New Roman" w:hAnsi="Times New Roman" w:cs="Times New Roman"/>
          <w:sz w:val="24"/>
          <w:szCs w:val="24"/>
        </w:rPr>
      </w:pPr>
      <w:r w:rsidRPr="00980929">
        <w:rPr>
          <w:rFonts w:ascii="Times New Roman" w:hAnsi="Times New Roman" w:cs="Times New Roman"/>
          <w:sz w:val="24"/>
          <w:szCs w:val="24"/>
        </w:rPr>
        <w:t xml:space="preserve">Automatikus döntéshozatalnak </w:t>
      </w:r>
      <w:r>
        <w:rPr>
          <w:rFonts w:ascii="Times New Roman" w:hAnsi="Times New Roman" w:cs="Times New Roman"/>
          <w:sz w:val="24"/>
          <w:szCs w:val="24"/>
        </w:rPr>
        <w:t xml:space="preserve">akkor </w:t>
      </w:r>
      <w:r w:rsidRPr="00980929">
        <w:rPr>
          <w:rFonts w:ascii="Times New Roman" w:hAnsi="Times New Roman" w:cs="Times New Roman"/>
          <w:sz w:val="24"/>
          <w:szCs w:val="24"/>
        </w:rPr>
        <w:t>van helye, ha</w:t>
      </w:r>
      <w:r>
        <w:rPr>
          <w:rFonts w:ascii="Times New Roman" w:hAnsi="Times New Roman" w:cs="Times New Roman"/>
          <w:sz w:val="24"/>
          <w:szCs w:val="24"/>
        </w:rPr>
        <w:t xml:space="preserve"> </w:t>
      </w:r>
      <w:r w:rsidRPr="00980929">
        <w:rPr>
          <w:rFonts w:ascii="Times New Roman" w:hAnsi="Times New Roman" w:cs="Times New Roman"/>
          <w:sz w:val="24"/>
          <w:szCs w:val="24"/>
        </w:rPr>
        <w:t>azt törvény vagy kormányrendelet megengedi,</w:t>
      </w:r>
      <w:r>
        <w:rPr>
          <w:rFonts w:ascii="Times New Roman" w:hAnsi="Times New Roman" w:cs="Times New Roman"/>
          <w:sz w:val="24"/>
          <w:szCs w:val="24"/>
        </w:rPr>
        <w:t xml:space="preserve"> </w:t>
      </w:r>
      <w:r w:rsidRPr="00980929">
        <w:rPr>
          <w:rFonts w:ascii="Times New Roman" w:hAnsi="Times New Roman" w:cs="Times New Roman"/>
          <w:sz w:val="24"/>
          <w:szCs w:val="24"/>
        </w:rPr>
        <w:t xml:space="preserve"> a hatóság részére a kérelem benyújtásakor minden adat rendelkezésére áll,</w:t>
      </w:r>
      <w:r>
        <w:rPr>
          <w:rFonts w:ascii="Times New Roman" w:hAnsi="Times New Roman" w:cs="Times New Roman"/>
          <w:sz w:val="24"/>
          <w:szCs w:val="24"/>
        </w:rPr>
        <w:t xml:space="preserve"> </w:t>
      </w:r>
      <w:r w:rsidRPr="00980929">
        <w:rPr>
          <w:rFonts w:ascii="Times New Roman" w:hAnsi="Times New Roman" w:cs="Times New Roman"/>
          <w:sz w:val="24"/>
          <w:szCs w:val="24"/>
        </w:rPr>
        <w:t>a döntés meghozatala mérlegelést nem igényel, és</w:t>
      </w:r>
      <w:r>
        <w:rPr>
          <w:rFonts w:ascii="Times New Roman" w:hAnsi="Times New Roman" w:cs="Times New Roman"/>
          <w:sz w:val="24"/>
          <w:szCs w:val="24"/>
        </w:rPr>
        <w:t xml:space="preserve"> </w:t>
      </w:r>
      <w:r w:rsidRPr="00980929">
        <w:rPr>
          <w:rFonts w:ascii="Times New Roman" w:hAnsi="Times New Roman" w:cs="Times New Roman"/>
          <w:sz w:val="24"/>
          <w:szCs w:val="24"/>
        </w:rPr>
        <w:t>nincs ellenérdekű ügyfél.</w:t>
      </w:r>
    </w:p>
    <w:p w14:paraId="1679CED0" w14:textId="77777777" w:rsidR="00980929" w:rsidRPr="00980929" w:rsidRDefault="00980929" w:rsidP="00980929">
      <w:pPr>
        <w:autoSpaceDE w:val="0"/>
        <w:autoSpaceDN w:val="0"/>
        <w:adjustRightInd w:val="0"/>
        <w:spacing w:after="0" w:line="240" w:lineRule="auto"/>
        <w:jc w:val="both"/>
        <w:rPr>
          <w:rFonts w:ascii="Times New Roman" w:hAnsi="Times New Roman" w:cs="Times New Roman"/>
          <w:sz w:val="24"/>
          <w:szCs w:val="24"/>
        </w:rPr>
      </w:pPr>
      <w:r w:rsidRPr="00980929">
        <w:rPr>
          <w:rFonts w:ascii="Times New Roman" w:hAnsi="Times New Roman" w:cs="Times New Roman"/>
          <w:sz w:val="24"/>
          <w:szCs w:val="24"/>
        </w:rPr>
        <w:t>Az automatikus döntéshozatalra vonatkozó részletszabályokat az Eüsztv. határozza meg. Ennek megfelelően az elektronikus ügyintézést biztosító szerv automatikus döntéshozatal esetén a rendelkezésére álló, valamint az automatikus információátvétel útján megszerzett adatok alapján, emberi közbeavatkozás nélkül hozza meg a döntését és közli az ügyféllel.</w:t>
      </w:r>
    </w:p>
    <w:p w14:paraId="59FFAF0B" w14:textId="2DF6E9ED" w:rsidR="00980929" w:rsidRPr="00980929" w:rsidRDefault="00980929" w:rsidP="00980929">
      <w:pPr>
        <w:autoSpaceDE w:val="0"/>
        <w:autoSpaceDN w:val="0"/>
        <w:adjustRightInd w:val="0"/>
        <w:spacing w:after="0" w:line="240" w:lineRule="auto"/>
        <w:jc w:val="both"/>
        <w:rPr>
          <w:rFonts w:ascii="Times New Roman" w:hAnsi="Times New Roman" w:cs="Times New Roman"/>
          <w:sz w:val="24"/>
          <w:szCs w:val="24"/>
        </w:rPr>
      </w:pPr>
      <w:r w:rsidRPr="00980929">
        <w:rPr>
          <w:rFonts w:ascii="Times New Roman" w:hAnsi="Times New Roman" w:cs="Times New Roman"/>
          <w:sz w:val="24"/>
          <w:szCs w:val="24"/>
        </w:rPr>
        <w:lastRenderedPageBreak/>
        <w:t>Sommás eljárásnak van helye</w:t>
      </w:r>
      <w:r>
        <w:rPr>
          <w:rFonts w:ascii="Times New Roman" w:hAnsi="Times New Roman" w:cs="Times New Roman"/>
          <w:sz w:val="24"/>
          <w:szCs w:val="24"/>
        </w:rPr>
        <w:t xml:space="preserve"> ezzel szemben</w:t>
      </w:r>
      <w:r w:rsidRPr="00980929">
        <w:rPr>
          <w:rFonts w:ascii="Times New Roman" w:hAnsi="Times New Roman" w:cs="Times New Roman"/>
          <w:sz w:val="24"/>
          <w:szCs w:val="24"/>
        </w:rPr>
        <w:t>, ha</w:t>
      </w:r>
      <w:r>
        <w:rPr>
          <w:rFonts w:ascii="Times New Roman" w:hAnsi="Times New Roman" w:cs="Times New Roman"/>
          <w:sz w:val="24"/>
          <w:szCs w:val="24"/>
        </w:rPr>
        <w:t xml:space="preserve"> </w:t>
      </w:r>
      <w:r w:rsidRPr="00980929">
        <w:rPr>
          <w:rFonts w:ascii="Times New Roman" w:hAnsi="Times New Roman" w:cs="Times New Roman"/>
          <w:sz w:val="24"/>
          <w:szCs w:val="24"/>
        </w:rPr>
        <w:t>a hiánytalanul előterjesztett kérelem és mellékletei, valamint a hatóság rendelkezésére álló adatok alapján a tényállás tisztázott és</w:t>
      </w:r>
      <w:r>
        <w:rPr>
          <w:rFonts w:ascii="Times New Roman" w:hAnsi="Times New Roman" w:cs="Times New Roman"/>
          <w:sz w:val="24"/>
          <w:szCs w:val="24"/>
        </w:rPr>
        <w:t xml:space="preserve"> </w:t>
      </w:r>
      <w:r w:rsidRPr="00980929">
        <w:rPr>
          <w:rFonts w:ascii="Times New Roman" w:hAnsi="Times New Roman" w:cs="Times New Roman"/>
          <w:sz w:val="24"/>
          <w:szCs w:val="24"/>
        </w:rPr>
        <w:t>nincs ellenérdekű ügyfél.</w:t>
      </w:r>
      <w:r w:rsidR="00CB687F">
        <w:rPr>
          <w:rStyle w:val="Lbjegyzet-hivatkozs"/>
          <w:rFonts w:ascii="Times New Roman" w:hAnsi="Times New Roman" w:cs="Times New Roman"/>
          <w:sz w:val="24"/>
          <w:szCs w:val="24"/>
        </w:rPr>
        <w:footnoteReference w:id="14"/>
      </w:r>
    </w:p>
    <w:p w14:paraId="40EB1CA7" w14:textId="77777777" w:rsidR="00980929" w:rsidRPr="00980929" w:rsidRDefault="00980929" w:rsidP="009809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Abban az esetben azonban, ha </w:t>
      </w:r>
      <w:r w:rsidRPr="00980929">
        <w:rPr>
          <w:rFonts w:ascii="Times New Roman" w:hAnsi="Times New Roman" w:cs="Times New Roman"/>
          <w:sz w:val="24"/>
          <w:szCs w:val="24"/>
        </w:rPr>
        <w:t>az ügyfél erre irányuló felhívás nélkül terjeszt elő új bizonyítékot, vagy tesz bizonyítási indítványt, ezt a hatóság az ügy teljes eljárásban való lefolytatása iránti kérelemnek tekinti, és a kérelmet teljes eljárásban bírálja el</w:t>
      </w:r>
    </w:p>
    <w:p w14:paraId="16B6FC7A" w14:textId="77777777" w:rsidR="00980929" w:rsidRPr="00980929" w:rsidRDefault="00980929" w:rsidP="009809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Emellett ha</w:t>
      </w:r>
      <w:r w:rsidRPr="00980929">
        <w:rPr>
          <w:rFonts w:ascii="Times New Roman" w:hAnsi="Times New Roman" w:cs="Times New Roman"/>
          <w:sz w:val="24"/>
          <w:szCs w:val="24"/>
        </w:rPr>
        <w:t xml:space="preserve"> az automatikus döntéshozatali eljárásban és a sommás eljárásban hozott döntéssel szemben fellebbezésnek nincs helye, a döntés közlését követő öt napon belül az ügyfél kérheti, hogy a hatóság a kérelmét ismételten, teljes eljárásban bírálja el.</w:t>
      </w:r>
    </w:p>
    <w:p w14:paraId="05008494" w14:textId="77777777" w:rsidR="00B62570" w:rsidRPr="005551B7" w:rsidRDefault="003142D7" w:rsidP="006A5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Indokolás szerint „</w:t>
      </w:r>
      <w:r w:rsidR="00B62570" w:rsidRPr="005551B7">
        <w:rPr>
          <w:rFonts w:ascii="Times New Roman" w:hAnsi="Times New Roman" w:cs="Times New Roman"/>
          <w:sz w:val="24"/>
          <w:szCs w:val="24"/>
        </w:rPr>
        <w:t>A közigazgatási bürokráciacsökkentéssel összefüggő törvénymódosításokról szóló 2015. évi CLXXXVI. törvény vezette be a függő hatályú döntés jogintézményét, amelyet a törvény változatlan tartalommal vett át, csupán annak hatókörét</w:t>
      </w:r>
      <w:r>
        <w:rPr>
          <w:rFonts w:ascii="Times New Roman" w:hAnsi="Times New Roman" w:cs="Times New Roman"/>
          <w:sz w:val="24"/>
          <w:szCs w:val="24"/>
        </w:rPr>
        <w:t xml:space="preserve"> terjesztette ki a hatvan napnál</w:t>
      </w:r>
      <w:r w:rsidR="00B62570" w:rsidRPr="005551B7">
        <w:rPr>
          <w:rFonts w:ascii="Times New Roman" w:hAnsi="Times New Roman" w:cs="Times New Roman"/>
          <w:sz w:val="24"/>
          <w:szCs w:val="24"/>
        </w:rPr>
        <w:t>, illetve hatvan napnál hosszabb eljárási határidejű eljárásokra. Továbbra sem kell azonban függő hatályú döntést hozni, ha a hatóság nyolc napon belül érdemben dönt, a kérelmet visszautasítja, az eljárást megszünteti, vagy az eljárást felfüggeszti, vagy a beadvány elintézését függőben tartja. (Vagyis a törvény a hatvan napon túl húzódó eljárások közül nem kíván a földhivatali eljárásokra - amely a leggyakoribb elhúzódó eljárás, a 2014-ben hatvan napon túl befejezett 1,3 millió ügyből több mint 670 ezer ebből a körből került ki - is kiterjedő szabályt alkotni.) Ugyanakkor a törvény egyfajta „fokozatosságot” teremt azzal, hogy a függő hatályú döntés alkalmazásának mellőzése, vagy annak kizártsága esetén a</w:t>
      </w:r>
      <w:r>
        <w:rPr>
          <w:rFonts w:ascii="Times New Roman" w:hAnsi="Times New Roman" w:cs="Times New Roman"/>
          <w:sz w:val="24"/>
          <w:szCs w:val="24"/>
        </w:rPr>
        <w:t>z</w:t>
      </w:r>
      <w:r w:rsidR="00B62570" w:rsidRPr="005551B7">
        <w:rPr>
          <w:rFonts w:ascii="Times New Roman" w:hAnsi="Times New Roman" w:cs="Times New Roman"/>
          <w:sz w:val="24"/>
          <w:szCs w:val="24"/>
        </w:rPr>
        <w:t xml:space="preserve"> ügyintézési határidő túllépésére vonatkozó szabályok lépnek érvénybe, az eljárás tehát a következő három szintből áll:</w:t>
      </w:r>
    </w:p>
    <w:p w14:paraId="7FEAD457" w14:textId="77777777" w:rsidR="00B62570" w:rsidRPr="00980929" w:rsidRDefault="00B62570" w:rsidP="00980929">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980929">
        <w:rPr>
          <w:rFonts w:ascii="Times New Roman" w:hAnsi="Times New Roman" w:cs="Times New Roman"/>
          <w:sz w:val="24"/>
          <w:szCs w:val="24"/>
        </w:rPr>
        <w:t>főszabály szerint minden eljárás sommás eljárásként vagy automatikus döntéshozatali eljárásként indul,</w:t>
      </w:r>
    </w:p>
    <w:p w14:paraId="6EE0FEBF" w14:textId="77777777" w:rsidR="00B62570" w:rsidRPr="00980929" w:rsidRDefault="00B62570" w:rsidP="00980929">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980929">
        <w:rPr>
          <w:rFonts w:ascii="Times New Roman" w:hAnsi="Times New Roman" w:cs="Times New Roman"/>
          <w:sz w:val="24"/>
          <w:szCs w:val="24"/>
        </w:rPr>
        <w:t>amennyiben az eljárást nem lehet sommás eljárásban lefolytatni, a hatóság függő hatályú döntést hoz, és</w:t>
      </w:r>
    </w:p>
    <w:p w14:paraId="4899CA04" w14:textId="77777777" w:rsidR="00B62570" w:rsidRPr="00980929" w:rsidRDefault="00B62570" w:rsidP="00980929">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980929">
        <w:rPr>
          <w:rFonts w:ascii="Times New Roman" w:hAnsi="Times New Roman" w:cs="Times New Roman"/>
          <w:sz w:val="24"/>
          <w:szCs w:val="24"/>
        </w:rPr>
        <w:t>a függő hatályú döntés kizártsága esetén teljes eljárás lefolytatására kerül sor annak jogkövetkezményeivel, amely során nyolc napon belül meg kell hozni a teljes eljárást megalapozó, kikényszerítő döntéseket.</w:t>
      </w:r>
    </w:p>
    <w:p w14:paraId="4EE7D332" w14:textId="77777777" w:rsidR="00B62570" w:rsidRPr="005551B7" w:rsidRDefault="00B62570" w:rsidP="006A53F3">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A törvény továbbá a függő hatályú döntés több „hiányosságát” is kijavítja. A jogintézmény ugyanis nem alkalmazható minden eljárásban, avagy annak alkalmazása komoly kockázatokkal járhat. Ezért azokban az eljárásokban, ahol az államigazgatás jogszerűtlen „hallgatása” esetén az ügyfélnek biztosított jogok valamely, az egyedi ügyféli érdeknél jóval jelentősebb közérdeket érintenek, vagy súlyosan sérthetnek, ott a függő hatályú döntés jogintézményének alkalmazását ki kell zárni. A jogintézmény alkalmazhatóságát tehát az ügyféli érdek és az ügyfélnek biztosított jog által érintett közérdek összemérése alapján kell eldönteni.</w:t>
      </w:r>
    </w:p>
    <w:p w14:paraId="2E9DF38A" w14:textId="5CDDB79F" w:rsidR="00980929" w:rsidRDefault="00B62570" w:rsidP="006A53F3">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 xml:space="preserve">Ezen eljárásokra más eljárási megoldás, rezsim </w:t>
      </w:r>
      <w:r w:rsidR="00CB687F">
        <w:rPr>
          <w:rFonts w:ascii="Times New Roman" w:hAnsi="Times New Roman" w:cs="Times New Roman"/>
          <w:sz w:val="24"/>
          <w:szCs w:val="24"/>
        </w:rPr>
        <w:t>‒</w:t>
      </w:r>
      <w:r w:rsidRPr="005551B7">
        <w:rPr>
          <w:rFonts w:ascii="Times New Roman" w:hAnsi="Times New Roman" w:cs="Times New Roman"/>
          <w:sz w:val="24"/>
          <w:szCs w:val="24"/>
        </w:rPr>
        <w:t xml:space="preserve"> az ügyintézési határidő túllépésének jogkövetkezményei és a jogszerű hallgatás </w:t>
      </w:r>
      <w:r w:rsidR="00CB687F">
        <w:rPr>
          <w:rFonts w:ascii="Times New Roman" w:hAnsi="Times New Roman" w:cs="Times New Roman"/>
          <w:sz w:val="24"/>
          <w:szCs w:val="24"/>
        </w:rPr>
        <w:t>‒</w:t>
      </w:r>
      <w:r w:rsidRPr="005551B7">
        <w:rPr>
          <w:rFonts w:ascii="Times New Roman" w:hAnsi="Times New Roman" w:cs="Times New Roman"/>
          <w:sz w:val="24"/>
          <w:szCs w:val="24"/>
        </w:rPr>
        <w:t xml:space="preserve"> került kialakításra.</w:t>
      </w:r>
      <w:r w:rsidR="00980929">
        <w:rPr>
          <w:rFonts w:ascii="Times New Roman" w:hAnsi="Times New Roman" w:cs="Times New Roman"/>
          <w:sz w:val="24"/>
          <w:szCs w:val="24"/>
        </w:rPr>
        <w:t>”</w:t>
      </w:r>
    </w:p>
    <w:p w14:paraId="7C94CED2" w14:textId="77777777" w:rsidR="00980929" w:rsidRDefault="00980929" w:rsidP="00980929">
      <w:pPr>
        <w:autoSpaceDE w:val="0"/>
        <w:autoSpaceDN w:val="0"/>
        <w:adjustRightInd w:val="0"/>
        <w:spacing w:after="0" w:line="240" w:lineRule="auto"/>
        <w:jc w:val="both"/>
        <w:rPr>
          <w:rFonts w:ascii="Times New Roman" w:hAnsi="Times New Roman" w:cs="Times New Roman"/>
          <w:sz w:val="24"/>
          <w:szCs w:val="24"/>
        </w:rPr>
      </w:pPr>
    </w:p>
    <w:p w14:paraId="73CF3862" w14:textId="77777777" w:rsidR="008B6850" w:rsidRPr="008B6850" w:rsidRDefault="008B6850" w:rsidP="008B685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Az Ákr. szerint n</w:t>
      </w:r>
      <w:r w:rsidRPr="008B6850">
        <w:rPr>
          <w:rFonts w:ascii="Times New Roman" w:hAnsi="Times New Roman" w:cs="Times New Roman"/>
          <w:sz w:val="24"/>
          <w:szCs w:val="24"/>
        </w:rPr>
        <w:t>incs helye függő hatályú döntés meghozatalának, ha</w:t>
      </w:r>
      <w:r>
        <w:rPr>
          <w:rFonts w:ascii="Times New Roman" w:hAnsi="Times New Roman" w:cs="Times New Roman"/>
          <w:sz w:val="24"/>
          <w:szCs w:val="24"/>
        </w:rPr>
        <w:t xml:space="preserve"> </w:t>
      </w:r>
      <w:r w:rsidRPr="008B6850">
        <w:rPr>
          <w:rFonts w:ascii="Times New Roman" w:hAnsi="Times New Roman" w:cs="Times New Roman"/>
          <w:sz w:val="24"/>
          <w:szCs w:val="24"/>
        </w:rPr>
        <w:t>a döntés</w:t>
      </w:r>
      <w:r>
        <w:rPr>
          <w:rFonts w:ascii="Times New Roman" w:hAnsi="Times New Roman" w:cs="Times New Roman"/>
          <w:sz w:val="24"/>
          <w:szCs w:val="24"/>
        </w:rPr>
        <w:t xml:space="preserve"> </w:t>
      </w:r>
      <w:r w:rsidRPr="008B6850">
        <w:rPr>
          <w:rFonts w:ascii="Times New Roman" w:hAnsi="Times New Roman" w:cs="Times New Roman"/>
          <w:sz w:val="24"/>
          <w:szCs w:val="24"/>
        </w:rPr>
        <w:t>- központi hivatal kivételével - központi államigazgatási szerv vagy annak vezetője, vagy</w:t>
      </w:r>
      <w:r>
        <w:rPr>
          <w:rFonts w:ascii="Times New Roman" w:hAnsi="Times New Roman" w:cs="Times New Roman"/>
          <w:sz w:val="24"/>
          <w:szCs w:val="24"/>
        </w:rPr>
        <w:t xml:space="preserve"> </w:t>
      </w:r>
      <w:r w:rsidRPr="008B6850">
        <w:rPr>
          <w:rFonts w:ascii="Times New Roman" w:hAnsi="Times New Roman" w:cs="Times New Roman"/>
          <w:sz w:val="24"/>
          <w:szCs w:val="24"/>
        </w:rPr>
        <w:t> a Magyar Nemzeti Bank</w:t>
      </w:r>
    </w:p>
    <w:p w14:paraId="6FB30F98" w14:textId="40DA4812" w:rsidR="008B6850" w:rsidRPr="008B6850" w:rsidRDefault="008B6850" w:rsidP="008B6850">
      <w:pPr>
        <w:shd w:val="clear" w:color="auto" w:fill="FFFFFF"/>
        <w:spacing w:after="0" w:line="240" w:lineRule="auto"/>
        <w:jc w:val="both"/>
        <w:rPr>
          <w:rFonts w:ascii="Times New Roman" w:hAnsi="Times New Roman" w:cs="Times New Roman"/>
          <w:sz w:val="24"/>
          <w:szCs w:val="24"/>
        </w:rPr>
      </w:pPr>
      <w:r w:rsidRPr="008B6850">
        <w:rPr>
          <w:rFonts w:ascii="Times New Roman" w:hAnsi="Times New Roman" w:cs="Times New Roman"/>
          <w:sz w:val="24"/>
          <w:szCs w:val="24"/>
        </w:rPr>
        <w:t>hatáskörébe tartozik,</w:t>
      </w:r>
      <w:r>
        <w:rPr>
          <w:rFonts w:ascii="Times New Roman" w:hAnsi="Times New Roman" w:cs="Times New Roman"/>
          <w:sz w:val="24"/>
          <w:szCs w:val="24"/>
        </w:rPr>
        <w:t xml:space="preserve"> illetve ha </w:t>
      </w:r>
      <w:r w:rsidRPr="008B6850">
        <w:rPr>
          <w:rFonts w:ascii="Times New Roman" w:hAnsi="Times New Roman" w:cs="Times New Roman"/>
          <w:sz w:val="24"/>
          <w:szCs w:val="24"/>
        </w:rPr>
        <w:t>az ügy tárgya honvédelmi és katonai, továbbá nemzetbiztonsági célú építmény.</w:t>
      </w:r>
    </w:p>
    <w:p w14:paraId="436A2E22" w14:textId="77777777" w:rsidR="008B6850" w:rsidRPr="008B6850" w:rsidRDefault="008B6850" w:rsidP="008B685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viszont a </w:t>
      </w:r>
      <w:r w:rsidRPr="008B6850">
        <w:rPr>
          <w:rFonts w:ascii="Times New Roman" w:hAnsi="Times New Roman" w:cs="Times New Roman"/>
          <w:sz w:val="24"/>
          <w:szCs w:val="24"/>
        </w:rPr>
        <w:t xml:space="preserve">döntés meghozatalának nincs helye, a hatóság az ügyet ez esetben is teljes eljárásban intézi el. </w:t>
      </w:r>
    </w:p>
    <w:p w14:paraId="5B78A830" w14:textId="77777777" w:rsidR="00980929" w:rsidRDefault="00980929" w:rsidP="00980929">
      <w:pPr>
        <w:autoSpaceDE w:val="0"/>
        <w:autoSpaceDN w:val="0"/>
        <w:adjustRightInd w:val="0"/>
        <w:spacing w:after="0" w:line="240" w:lineRule="auto"/>
        <w:jc w:val="both"/>
        <w:rPr>
          <w:rFonts w:ascii="Times New Roman" w:hAnsi="Times New Roman" w:cs="Times New Roman"/>
          <w:sz w:val="24"/>
          <w:szCs w:val="24"/>
        </w:rPr>
      </w:pPr>
    </w:p>
    <w:p w14:paraId="3ED93179" w14:textId="36921FB4" w:rsidR="008B6850" w:rsidRPr="00C75A52" w:rsidRDefault="00354968" w:rsidP="006A53F3">
      <w:pPr>
        <w:autoSpaceDE w:val="0"/>
        <w:autoSpaceDN w:val="0"/>
        <w:adjustRightInd w:val="0"/>
        <w:spacing w:after="0" w:line="240" w:lineRule="auto"/>
        <w:jc w:val="both"/>
        <w:rPr>
          <w:rFonts w:ascii="Times New Roman" w:hAnsi="Times New Roman" w:cs="Times New Roman"/>
          <w:i/>
          <w:iCs/>
          <w:sz w:val="24"/>
          <w:szCs w:val="24"/>
        </w:rPr>
      </w:pPr>
      <w:r w:rsidRPr="00C75A52">
        <w:rPr>
          <w:rFonts w:ascii="Times New Roman" w:hAnsi="Times New Roman" w:cs="Times New Roman"/>
          <w:i/>
          <w:iCs/>
          <w:sz w:val="24"/>
          <w:szCs w:val="24"/>
        </w:rPr>
        <w:lastRenderedPageBreak/>
        <w:t>4.</w:t>
      </w:r>
      <w:r w:rsidR="008B6850" w:rsidRPr="00C75A52">
        <w:rPr>
          <w:rFonts w:ascii="Times New Roman" w:hAnsi="Times New Roman" w:cs="Times New Roman"/>
          <w:i/>
          <w:iCs/>
          <w:sz w:val="24"/>
          <w:szCs w:val="24"/>
        </w:rPr>
        <w:t>3.  A hatóságok közötti együttműködés új szabályai</w:t>
      </w:r>
    </w:p>
    <w:p w14:paraId="2D4BC859" w14:textId="77777777" w:rsidR="008B6850" w:rsidRPr="008B6850" w:rsidRDefault="008B6850" w:rsidP="006A53F3">
      <w:pPr>
        <w:autoSpaceDE w:val="0"/>
        <w:autoSpaceDN w:val="0"/>
        <w:adjustRightInd w:val="0"/>
        <w:spacing w:after="0" w:line="240" w:lineRule="auto"/>
        <w:jc w:val="both"/>
        <w:rPr>
          <w:rFonts w:ascii="Times New Roman" w:hAnsi="Times New Roman" w:cs="Times New Roman"/>
          <w:iCs/>
          <w:sz w:val="24"/>
          <w:szCs w:val="24"/>
        </w:rPr>
      </w:pPr>
    </w:p>
    <w:p w14:paraId="4F51CC8E" w14:textId="77777777" w:rsidR="00B62570" w:rsidRPr="005551B7" w:rsidRDefault="008B6850" w:rsidP="006A5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Az Indokolás szerint az ún. </w:t>
      </w:r>
      <w:r w:rsidR="00B62570" w:rsidRPr="008B6850">
        <w:rPr>
          <w:rFonts w:ascii="Times New Roman" w:hAnsi="Times New Roman" w:cs="Times New Roman"/>
          <w:i/>
          <w:sz w:val="24"/>
          <w:szCs w:val="24"/>
        </w:rPr>
        <w:t>kapcsolódó eljárás</w:t>
      </w:r>
      <w:r w:rsidR="00B62570" w:rsidRPr="005551B7">
        <w:rPr>
          <w:rFonts w:ascii="Times New Roman" w:hAnsi="Times New Roman" w:cs="Times New Roman"/>
          <w:sz w:val="24"/>
          <w:szCs w:val="24"/>
        </w:rPr>
        <w:t xml:space="preserve"> </w:t>
      </w:r>
      <w:r>
        <w:rPr>
          <w:rFonts w:ascii="Times New Roman" w:hAnsi="Times New Roman" w:cs="Times New Roman"/>
          <w:sz w:val="24"/>
          <w:szCs w:val="24"/>
        </w:rPr>
        <w:t>„</w:t>
      </w:r>
      <w:r w:rsidR="00B62570" w:rsidRPr="005551B7">
        <w:rPr>
          <w:rFonts w:ascii="Times New Roman" w:hAnsi="Times New Roman" w:cs="Times New Roman"/>
          <w:sz w:val="24"/>
          <w:szCs w:val="24"/>
        </w:rPr>
        <w:t>a hatóságok együttműködésének újfajta, nevesített módja, amely egyes, egymásra épülő ügyek sorozatában az ügyfelek jobb kiszolgálását, tehermentesítését szolgálja a hatóságok tevékenységének jobb összehangolásával, és az ügyfél személyes közreműködésének mellőzésével.</w:t>
      </w:r>
      <w:r>
        <w:rPr>
          <w:rFonts w:ascii="Times New Roman" w:hAnsi="Times New Roman" w:cs="Times New Roman"/>
          <w:sz w:val="24"/>
          <w:szCs w:val="24"/>
        </w:rPr>
        <w:t xml:space="preserve"> </w:t>
      </w:r>
      <w:r w:rsidR="00B62570" w:rsidRPr="005551B7">
        <w:rPr>
          <w:rFonts w:ascii="Times New Roman" w:hAnsi="Times New Roman" w:cs="Times New Roman"/>
          <w:sz w:val="24"/>
          <w:szCs w:val="24"/>
        </w:rPr>
        <w:t>A kapcsolódó eljárási forma azokban az eljárásokban lehet előnyös, amelyek</w:t>
      </w:r>
      <w:r w:rsidR="001D116F">
        <w:rPr>
          <w:rFonts w:ascii="Times New Roman" w:hAnsi="Times New Roman" w:cs="Times New Roman"/>
          <w:sz w:val="24"/>
          <w:szCs w:val="24"/>
        </w:rPr>
        <w:t>ben</w:t>
      </w:r>
      <w:r w:rsidR="00B62570" w:rsidRPr="005551B7">
        <w:rPr>
          <w:rFonts w:ascii="Times New Roman" w:hAnsi="Times New Roman" w:cs="Times New Roman"/>
          <w:sz w:val="24"/>
          <w:szCs w:val="24"/>
        </w:rPr>
        <w:t xml:space="preserve"> az ügyfél végső célja (pl. külföldről behozott gépjármű forgalomba helyezése, születéssel kapcsolatos iratok beszerzése és szociális támogatások elnyerése) több, egymásra épülő eljárás lefolytatását is szükségessé teszi. A kapcsolódó eljárásban az ügyfél csupán egy (a folyamat elején álló) hatósággal kerül eljárási kapcsolatba, a további, ehhez kapcsolódó eljárások során pedig az elsőként eljárt hatóság válik közvetítő - lényegében az ügyfél „képviseletét” ellátó - hatósággá. Az elsőként eljárt hatóság továbbítja a saját döntését, a nála előterjesztett kérelmet és a bizonyítékokat a kapcsolódó eljárásban eljáró hatósághoz, és annak döntését is az első hatóság közvetíti a kérelmezőhöz. A törvény alapján a jogintézmény alkalmazható olyan egymásra épülő eljárásokban is, melyekben az előfeltételt képező eljárások ugyanazon hatóság hatáskörébe tartoznak.</w:t>
      </w:r>
    </w:p>
    <w:p w14:paraId="102155B4" w14:textId="77777777" w:rsidR="00B62570" w:rsidRDefault="00B62570" w:rsidP="006A53F3">
      <w:pPr>
        <w:autoSpaceDE w:val="0"/>
        <w:autoSpaceDN w:val="0"/>
        <w:adjustRightInd w:val="0"/>
        <w:spacing w:after="0" w:line="240" w:lineRule="auto"/>
        <w:jc w:val="both"/>
        <w:rPr>
          <w:rFonts w:ascii="Times New Roman" w:hAnsi="Times New Roman" w:cs="Times New Roman"/>
          <w:sz w:val="24"/>
          <w:szCs w:val="24"/>
        </w:rPr>
      </w:pPr>
      <w:r w:rsidRPr="005551B7">
        <w:rPr>
          <w:rFonts w:ascii="Times New Roman" w:hAnsi="Times New Roman" w:cs="Times New Roman"/>
          <w:sz w:val="24"/>
          <w:szCs w:val="24"/>
        </w:rPr>
        <w:t>Mindez jelentősen gyorsíthatja az ügyintézést a gyakran előforduló, és az állampolgárok nagy részét érintő ügyek körében (különösen ilyen egyes adatváltozások átvezetése a különböző nyilvántartásokon). A kapcsolódó eljárás alkalmazásával az ügyfélnek nem kell másik hatóságot felkeresnie, azon ügyintézési pontokon pedig, ahol több hatóság is ügyfélfogadást tart, nem kell másik ablakhoz sem átmennie.</w:t>
      </w:r>
      <w:r w:rsidR="008B6850">
        <w:rPr>
          <w:rFonts w:ascii="Times New Roman" w:hAnsi="Times New Roman" w:cs="Times New Roman"/>
          <w:sz w:val="24"/>
          <w:szCs w:val="24"/>
        </w:rPr>
        <w:t>”</w:t>
      </w:r>
    </w:p>
    <w:p w14:paraId="69E1A65E" w14:textId="77777777" w:rsidR="008B6850" w:rsidRPr="008B6850" w:rsidRDefault="008B6850" w:rsidP="008B68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w:t>
      </w:r>
      <w:r w:rsidRPr="008B6850">
        <w:rPr>
          <w:rFonts w:ascii="Times New Roman" w:hAnsi="Times New Roman" w:cs="Times New Roman"/>
          <w:sz w:val="24"/>
          <w:szCs w:val="24"/>
        </w:rPr>
        <w:t>45. §</w:t>
      </w:r>
      <w:r w:rsidR="009D69E9">
        <w:rPr>
          <w:rFonts w:ascii="Times New Roman" w:hAnsi="Times New Roman" w:cs="Times New Roman"/>
          <w:sz w:val="24"/>
          <w:szCs w:val="24"/>
        </w:rPr>
        <w:t>-ában</w:t>
      </w:r>
      <w:r>
        <w:rPr>
          <w:rFonts w:ascii="Times New Roman" w:hAnsi="Times New Roman" w:cs="Times New Roman"/>
          <w:sz w:val="24"/>
          <w:szCs w:val="24"/>
        </w:rPr>
        <w:t xml:space="preserve"> rögzítettek alapján </w:t>
      </w:r>
      <w:r w:rsidRPr="008B6850">
        <w:rPr>
          <w:rFonts w:ascii="Times New Roman" w:hAnsi="Times New Roman" w:cs="Times New Roman"/>
          <w:sz w:val="24"/>
          <w:szCs w:val="24"/>
        </w:rPr>
        <w:t>kapcsolódó eljár</w:t>
      </w:r>
      <w:r>
        <w:rPr>
          <w:rFonts w:ascii="Times New Roman" w:hAnsi="Times New Roman" w:cs="Times New Roman"/>
          <w:sz w:val="24"/>
          <w:szCs w:val="24"/>
        </w:rPr>
        <w:t xml:space="preserve">ásról akkor beszélhetünk, ha </w:t>
      </w:r>
      <w:r w:rsidRPr="008B6850">
        <w:rPr>
          <w:rFonts w:ascii="Times New Roman" w:hAnsi="Times New Roman" w:cs="Times New Roman"/>
          <w:sz w:val="24"/>
          <w:szCs w:val="24"/>
        </w:rPr>
        <w:t>a hatóság döntése valamely más hatósági eljárásban meghozható döntésnek feltétele, a hatóság tájékoztatja az ügyfelet, hogy a kapcsolódó eljárásban eljáró hatósághoz benyújtandó kérelmet nála is előterjesztheti.</w:t>
      </w:r>
    </w:p>
    <w:p w14:paraId="10B84509" w14:textId="77777777" w:rsidR="008B6850" w:rsidRPr="008B6850" w:rsidRDefault="008B6850" w:rsidP="008B6850">
      <w:pPr>
        <w:autoSpaceDE w:val="0"/>
        <w:autoSpaceDN w:val="0"/>
        <w:adjustRightInd w:val="0"/>
        <w:spacing w:after="0" w:line="240" w:lineRule="auto"/>
        <w:jc w:val="both"/>
        <w:rPr>
          <w:rFonts w:ascii="Times New Roman" w:hAnsi="Times New Roman" w:cs="Times New Roman"/>
          <w:sz w:val="24"/>
          <w:szCs w:val="24"/>
        </w:rPr>
      </w:pPr>
    </w:p>
    <w:p w14:paraId="083D186E" w14:textId="77777777" w:rsidR="008B6850" w:rsidRDefault="008B6850" w:rsidP="008B68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Ilyenkor</w:t>
      </w:r>
    </w:p>
    <w:p w14:paraId="2ADEE33E" w14:textId="77777777" w:rsidR="004B23FC" w:rsidRDefault="008B6850" w:rsidP="008B6850">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8B6850">
        <w:rPr>
          <w:rFonts w:ascii="Times New Roman" w:hAnsi="Times New Roman" w:cs="Times New Roman"/>
          <w:sz w:val="24"/>
          <w:szCs w:val="24"/>
        </w:rPr>
        <w:t>ha az ügyfél a tájékoztatás alapján kéri, a hatóság a döntését, a nála előterjesztett kérelmet és a birtokában lévő, a kapcsolódó eljáráshoz szükséges bizonyítékokat továbbítja a kapcsolódó eljárásban eljáró hatóságnak. A kapcsolódó eljárásban eljáró hatóság a döntését a hat</w:t>
      </w:r>
      <w:r w:rsidR="004B23FC">
        <w:rPr>
          <w:rFonts w:ascii="Times New Roman" w:hAnsi="Times New Roman" w:cs="Times New Roman"/>
          <w:sz w:val="24"/>
          <w:szCs w:val="24"/>
        </w:rPr>
        <w:t xml:space="preserve">óság útján közli az ügyféllel; </w:t>
      </w:r>
      <w:r>
        <w:rPr>
          <w:rFonts w:ascii="Times New Roman" w:hAnsi="Times New Roman" w:cs="Times New Roman"/>
          <w:sz w:val="24"/>
          <w:szCs w:val="24"/>
        </w:rPr>
        <w:t>a</w:t>
      </w:r>
      <w:r w:rsidRPr="008B6850">
        <w:rPr>
          <w:rFonts w:ascii="Times New Roman" w:hAnsi="Times New Roman" w:cs="Times New Roman"/>
          <w:sz w:val="24"/>
          <w:szCs w:val="24"/>
        </w:rPr>
        <w:t xml:space="preserve"> hatóság </w:t>
      </w:r>
      <w:r>
        <w:rPr>
          <w:rFonts w:ascii="Times New Roman" w:hAnsi="Times New Roman" w:cs="Times New Roman"/>
          <w:sz w:val="24"/>
          <w:szCs w:val="24"/>
        </w:rPr>
        <w:t>e szabályok szerint</w:t>
      </w:r>
      <w:r w:rsidRPr="008B6850">
        <w:rPr>
          <w:rFonts w:ascii="Times New Roman" w:hAnsi="Times New Roman" w:cs="Times New Roman"/>
          <w:sz w:val="24"/>
          <w:szCs w:val="24"/>
        </w:rPr>
        <w:t xml:space="preserve"> jár el akkor is, ha a kapcsolódó eljárásban eljáró hatóság döntése további kapcsolódó eljárás lefolytatásához szükséges. Ilyenkor a hatóság az ügyfelet valamennyi kapcsolódó eljárásról tájékoztatja.</w:t>
      </w:r>
    </w:p>
    <w:p w14:paraId="43C08C9A" w14:textId="77777777" w:rsidR="004B23FC" w:rsidRDefault="008B6850" w:rsidP="008B6850">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4B23FC">
        <w:rPr>
          <w:rFonts w:ascii="Times New Roman" w:hAnsi="Times New Roman" w:cs="Times New Roman"/>
          <w:sz w:val="24"/>
          <w:szCs w:val="24"/>
        </w:rPr>
        <w:t xml:space="preserve">Ha az ügyfél </w:t>
      </w:r>
      <w:r w:rsidR="004B23FC">
        <w:rPr>
          <w:rFonts w:ascii="Times New Roman" w:hAnsi="Times New Roman" w:cs="Times New Roman"/>
          <w:sz w:val="24"/>
          <w:szCs w:val="24"/>
        </w:rPr>
        <w:t>a</w:t>
      </w:r>
      <w:r w:rsidRPr="004B23FC">
        <w:rPr>
          <w:rFonts w:ascii="Times New Roman" w:hAnsi="Times New Roman" w:cs="Times New Roman"/>
          <w:sz w:val="24"/>
          <w:szCs w:val="24"/>
        </w:rPr>
        <w:t xml:space="preserve"> kapcsolódó eljárás iránti kérelmet anélkül nyújtja be, hogy az abban hozandó döntés feltételét képező eljárás (a továbbiakban: megelőző eljárás) iránti kérelmét benyújtotta volna, a kérelmet a kapcsolódó eljárásban eljáró hatóság átteszi a megelőző eljárásban eljáró hatósághoz.</w:t>
      </w:r>
    </w:p>
    <w:p w14:paraId="4CDEC9EF" w14:textId="77777777" w:rsidR="008B6850" w:rsidRPr="004B23FC" w:rsidRDefault="008B6850" w:rsidP="008B6850">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4B23FC">
        <w:rPr>
          <w:rFonts w:ascii="Times New Roman" w:hAnsi="Times New Roman" w:cs="Times New Roman"/>
          <w:sz w:val="24"/>
          <w:szCs w:val="24"/>
        </w:rPr>
        <w:t>A megelőző eljárásban eljáró hatóság a véglegessé vált döntését megküldi a kapcsolódó eljárásban eljáró hatóságnak.</w:t>
      </w:r>
    </w:p>
    <w:p w14:paraId="19F5B56F" w14:textId="77777777" w:rsidR="008B6850" w:rsidRPr="008B6850" w:rsidRDefault="008B6850" w:rsidP="008B6850">
      <w:pPr>
        <w:autoSpaceDE w:val="0"/>
        <w:autoSpaceDN w:val="0"/>
        <w:adjustRightInd w:val="0"/>
        <w:spacing w:after="0" w:line="240" w:lineRule="auto"/>
        <w:jc w:val="both"/>
        <w:rPr>
          <w:rFonts w:ascii="Times New Roman" w:hAnsi="Times New Roman" w:cs="Times New Roman"/>
          <w:sz w:val="24"/>
          <w:szCs w:val="24"/>
        </w:rPr>
      </w:pPr>
    </w:p>
    <w:p w14:paraId="023E347A" w14:textId="110BB74E" w:rsidR="004B23FC" w:rsidRDefault="004B23FC" w:rsidP="004B2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körben kell szólnunk a </w:t>
      </w:r>
      <w:r>
        <w:rPr>
          <w:rFonts w:ascii="Times New Roman" w:hAnsi="Times New Roman" w:cs="Times New Roman"/>
          <w:i/>
          <w:sz w:val="24"/>
          <w:szCs w:val="24"/>
        </w:rPr>
        <w:t xml:space="preserve">szakhatóságok közreműködéséről is. </w:t>
      </w:r>
      <w:r w:rsidRPr="005551B7">
        <w:rPr>
          <w:rFonts w:ascii="Times New Roman" w:hAnsi="Times New Roman" w:cs="Times New Roman"/>
          <w:sz w:val="24"/>
          <w:szCs w:val="24"/>
        </w:rPr>
        <w:t xml:space="preserve">Az </w:t>
      </w:r>
      <w:r>
        <w:rPr>
          <w:rFonts w:ascii="Times New Roman" w:hAnsi="Times New Roman" w:cs="Times New Roman"/>
          <w:sz w:val="24"/>
          <w:szCs w:val="24"/>
        </w:rPr>
        <w:t>Ákr.</w:t>
      </w:r>
      <w:r w:rsidRPr="005551B7">
        <w:rPr>
          <w:rFonts w:ascii="Times New Roman" w:hAnsi="Times New Roman" w:cs="Times New Roman"/>
          <w:sz w:val="24"/>
          <w:szCs w:val="24"/>
        </w:rPr>
        <w:t xml:space="preserve"> jelentősen egyszerűsíti a Ket.-ben szereplő szakhatósági </w:t>
      </w:r>
      <w:r>
        <w:rPr>
          <w:rFonts w:ascii="Times New Roman" w:hAnsi="Times New Roman" w:cs="Times New Roman"/>
          <w:sz w:val="24"/>
          <w:szCs w:val="24"/>
        </w:rPr>
        <w:t>eljárásra vonatkozó szabályait. Az Ákr. 55. §-a alapján t</w:t>
      </w:r>
      <w:r w:rsidRPr="004B23FC">
        <w:rPr>
          <w:rFonts w:ascii="Times New Roman" w:hAnsi="Times New Roman" w:cs="Times New Roman"/>
          <w:sz w:val="24"/>
          <w:szCs w:val="24"/>
        </w:rPr>
        <w:t>örvény vagy a szakhatóságok kijelöléséről szóló kormányrendelet közérdeken alapuló kényszerítő indok alapján az ügyben érdemi döntésre jogosult hatóság számára előírhatja, hogy az ott meghatározott szakkérdés</w:t>
      </w:r>
      <w:r>
        <w:rPr>
          <w:rFonts w:ascii="Times New Roman" w:hAnsi="Times New Roman" w:cs="Times New Roman"/>
          <w:sz w:val="24"/>
          <w:szCs w:val="24"/>
        </w:rPr>
        <w:t xml:space="preserve">ben és határidőben más hatóság </w:t>
      </w:r>
      <w:r w:rsidRPr="004B23FC">
        <w:rPr>
          <w:rFonts w:ascii="Times New Roman" w:hAnsi="Times New Roman" w:cs="Times New Roman"/>
          <w:sz w:val="24"/>
          <w:szCs w:val="24"/>
        </w:rPr>
        <w:t>kötelező állásfoglalását kell beszereznie</w:t>
      </w:r>
      <w:r>
        <w:rPr>
          <w:rFonts w:ascii="Times New Roman" w:hAnsi="Times New Roman" w:cs="Times New Roman"/>
          <w:sz w:val="24"/>
          <w:szCs w:val="24"/>
        </w:rPr>
        <w:t>. Emellett h</w:t>
      </w:r>
      <w:r w:rsidRPr="004B23FC">
        <w:rPr>
          <w:rFonts w:ascii="Times New Roman" w:hAnsi="Times New Roman" w:cs="Times New Roman"/>
          <w:sz w:val="24"/>
          <w:szCs w:val="24"/>
        </w:rPr>
        <w:t xml:space="preserve">a törvény vagy kormányrendelet nem zárja ki, az ügyfélnek az eljárás megindítása előtt benyújtott kérelmére a szakhatóság a szakhatósági állásfoglalásra vonatkozó szabályok megfelelő </w:t>
      </w:r>
      <w:r w:rsidRPr="004B23FC">
        <w:rPr>
          <w:rFonts w:ascii="Times New Roman" w:hAnsi="Times New Roman" w:cs="Times New Roman"/>
          <w:sz w:val="24"/>
          <w:szCs w:val="24"/>
        </w:rPr>
        <w:lastRenderedPageBreak/>
        <w:t>alkalmazásával előzetes szakhatósági állásfoglalást ad ki. A kérelemhez egy évnél nem régebbi előzetes szakhatósági állásfoglalás csatolható be, ha törvény vagy kormányrendelet más időtartamot nem állapít meg. A hatóság a kérelemmel benyújtott előzetes szakhatósági állásfoglalást szakhatósági állásfoglalásként használja fel.</w:t>
      </w:r>
    </w:p>
    <w:p w14:paraId="276FD4EF" w14:textId="77777777" w:rsidR="004B23FC" w:rsidRPr="004B23FC" w:rsidRDefault="00012AEF" w:rsidP="004B2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4B23FC" w:rsidRPr="004B23FC">
        <w:rPr>
          <w:rFonts w:ascii="Times New Roman" w:hAnsi="Times New Roman" w:cs="Times New Roman"/>
          <w:sz w:val="24"/>
          <w:szCs w:val="24"/>
        </w:rPr>
        <w:t xml:space="preserve">em kell </w:t>
      </w:r>
      <w:r>
        <w:rPr>
          <w:rFonts w:ascii="Times New Roman" w:hAnsi="Times New Roman" w:cs="Times New Roman"/>
          <w:sz w:val="24"/>
          <w:szCs w:val="24"/>
        </w:rPr>
        <w:t xml:space="preserve">ugyanakkor az Ákr. szerint </w:t>
      </w:r>
      <w:r w:rsidR="004B23FC" w:rsidRPr="004B23FC">
        <w:rPr>
          <w:rFonts w:ascii="Times New Roman" w:hAnsi="Times New Roman" w:cs="Times New Roman"/>
          <w:sz w:val="24"/>
          <w:szCs w:val="24"/>
        </w:rPr>
        <w:t>a szakhatóságot megkeresni, ha a</w:t>
      </w:r>
      <w:r w:rsidR="004B23FC">
        <w:rPr>
          <w:rFonts w:ascii="Times New Roman" w:hAnsi="Times New Roman" w:cs="Times New Roman"/>
          <w:sz w:val="24"/>
          <w:szCs w:val="24"/>
        </w:rPr>
        <w:t xml:space="preserve"> kérelmet viss</w:t>
      </w:r>
      <w:r w:rsidR="009D69E9">
        <w:rPr>
          <w:rFonts w:ascii="Times New Roman" w:hAnsi="Times New Roman" w:cs="Times New Roman"/>
          <w:sz w:val="24"/>
          <w:szCs w:val="24"/>
        </w:rPr>
        <w:t>za kell utasítani, továbbá, ha</w:t>
      </w:r>
      <w:r w:rsidR="004B23FC">
        <w:rPr>
          <w:rFonts w:ascii="Times New Roman" w:hAnsi="Times New Roman" w:cs="Times New Roman"/>
          <w:sz w:val="24"/>
          <w:szCs w:val="24"/>
        </w:rPr>
        <w:t xml:space="preserve"> a</w:t>
      </w:r>
      <w:r w:rsidR="004B23FC" w:rsidRPr="004B23FC">
        <w:rPr>
          <w:rFonts w:ascii="Times New Roman" w:hAnsi="Times New Roman" w:cs="Times New Roman"/>
          <w:sz w:val="24"/>
          <w:szCs w:val="24"/>
        </w:rPr>
        <w:t xml:space="preserve"> szakhatóság döntése az eljárást befejező döntés elleni jogorvoslat keretében támadható meg.</w:t>
      </w:r>
    </w:p>
    <w:p w14:paraId="0848998A" w14:textId="77777777" w:rsidR="004B23FC" w:rsidRPr="004B23FC" w:rsidRDefault="009D69E9" w:rsidP="004B2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Ahogyan a </w:t>
      </w:r>
      <w:r w:rsidR="004B23FC">
        <w:rPr>
          <w:rFonts w:ascii="Times New Roman" w:hAnsi="Times New Roman" w:cs="Times New Roman"/>
          <w:sz w:val="24"/>
          <w:szCs w:val="24"/>
        </w:rPr>
        <w:t xml:space="preserve">Ket-ben is megfogalmazást nyert, továbbra </w:t>
      </w:r>
      <w:r>
        <w:rPr>
          <w:rFonts w:ascii="Times New Roman" w:hAnsi="Times New Roman" w:cs="Times New Roman"/>
          <w:sz w:val="24"/>
          <w:szCs w:val="24"/>
        </w:rPr>
        <w:t>is van lehetőség arra</w:t>
      </w:r>
      <w:r w:rsidR="004B23FC">
        <w:rPr>
          <w:rFonts w:ascii="Times New Roman" w:hAnsi="Times New Roman" w:cs="Times New Roman"/>
          <w:sz w:val="24"/>
          <w:szCs w:val="24"/>
        </w:rPr>
        <w:t>, hogy a</w:t>
      </w:r>
      <w:r w:rsidR="004B23FC" w:rsidRPr="004B23FC">
        <w:rPr>
          <w:rFonts w:ascii="Times New Roman" w:hAnsi="Times New Roman" w:cs="Times New Roman"/>
          <w:sz w:val="24"/>
          <w:szCs w:val="24"/>
        </w:rPr>
        <w:t xml:space="preserve"> hatóság és a szakhatóság, valamint a szakhatóságok egymás között a kérelem teljesítésére vonatkozó feltét</w:t>
      </w:r>
      <w:r w:rsidR="004B23FC">
        <w:rPr>
          <w:rFonts w:ascii="Times New Roman" w:hAnsi="Times New Roman" w:cs="Times New Roman"/>
          <w:sz w:val="24"/>
          <w:szCs w:val="24"/>
        </w:rPr>
        <w:t>eleket egyeztetés útján állapíts</w:t>
      </w:r>
      <w:r w:rsidR="004B23FC" w:rsidRPr="004B23FC">
        <w:rPr>
          <w:rFonts w:ascii="Times New Roman" w:hAnsi="Times New Roman" w:cs="Times New Roman"/>
          <w:sz w:val="24"/>
          <w:szCs w:val="24"/>
        </w:rPr>
        <w:t>ák meg.</w:t>
      </w:r>
    </w:p>
    <w:p w14:paraId="6436FCE7" w14:textId="77777777" w:rsidR="004B23FC" w:rsidRPr="004B23FC" w:rsidRDefault="004B23FC" w:rsidP="004B2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Egyebekben a szakhatósági állásfoglalás kapcsán az Ákr. is kimondja, hogy h</w:t>
      </w:r>
      <w:r w:rsidRPr="004B23FC">
        <w:rPr>
          <w:rFonts w:ascii="Times New Roman" w:hAnsi="Times New Roman" w:cs="Times New Roman"/>
          <w:sz w:val="24"/>
          <w:szCs w:val="24"/>
        </w:rPr>
        <w:t>a a szakhatóság utóbb észleli, hogy állásfoglalása jogszabályt sért, állásfoglalását a hatóság határozatának vagy eljárást megszüntető végzésének véglegessé válásáig egy ízben módosíthatja.</w:t>
      </w:r>
      <w:r>
        <w:rPr>
          <w:rFonts w:ascii="Times New Roman" w:hAnsi="Times New Roman" w:cs="Times New Roman"/>
          <w:sz w:val="24"/>
          <w:szCs w:val="24"/>
        </w:rPr>
        <w:t xml:space="preserve"> Illetőleg a</w:t>
      </w:r>
      <w:r w:rsidRPr="004B23FC">
        <w:rPr>
          <w:rFonts w:ascii="Times New Roman" w:hAnsi="Times New Roman" w:cs="Times New Roman"/>
          <w:sz w:val="24"/>
          <w:szCs w:val="24"/>
        </w:rPr>
        <w:t xml:space="preserve"> szakhatóság mellőzése esetén az erről való tudomásszerzést követően egyeztet a hatósággal, ennek eredményéhez képest adja ki állásfoglalását. A szakhatóság az állásfoglalását a hatóság felügyeleti szervével is közli.</w:t>
      </w:r>
    </w:p>
    <w:p w14:paraId="2C91057B" w14:textId="77777777" w:rsidR="004B23FC" w:rsidRPr="004B23FC" w:rsidRDefault="004B23FC" w:rsidP="004B23FC">
      <w:pPr>
        <w:autoSpaceDE w:val="0"/>
        <w:autoSpaceDN w:val="0"/>
        <w:adjustRightInd w:val="0"/>
        <w:spacing w:after="0" w:line="240" w:lineRule="auto"/>
        <w:jc w:val="both"/>
        <w:rPr>
          <w:rFonts w:ascii="Times New Roman" w:hAnsi="Times New Roman" w:cs="Times New Roman"/>
          <w:sz w:val="24"/>
          <w:szCs w:val="24"/>
        </w:rPr>
      </w:pPr>
    </w:p>
    <w:p w14:paraId="528C182C" w14:textId="0983D9DF" w:rsidR="007A1667" w:rsidRPr="00C75A52" w:rsidRDefault="00354968" w:rsidP="007A1667">
      <w:pPr>
        <w:autoSpaceDE w:val="0"/>
        <w:autoSpaceDN w:val="0"/>
        <w:adjustRightInd w:val="0"/>
        <w:spacing w:after="0" w:line="240" w:lineRule="auto"/>
        <w:jc w:val="both"/>
        <w:rPr>
          <w:rFonts w:ascii="Times New Roman" w:hAnsi="Times New Roman" w:cs="Times New Roman"/>
          <w:b/>
          <w:bCs/>
          <w:sz w:val="24"/>
          <w:szCs w:val="24"/>
        </w:rPr>
      </w:pPr>
      <w:r w:rsidRPr="00C75A52">
        <w:rPr>
          <w:rFonts w:ascii="Times New Roman" w:hAnsi="Times New Roman" w:cs="Times New Roman"/>
          <w:b/>
          <w:bCs/>
          <w:sz w:val="24"/>
          <w:szCs w:val="24"/>
        </w:rPr>
        <w:t>5</w:t>
      </w:r>
      <w:r w:rsidR="007A1667" w:rsidRPr="00C75A52">
        <w:rPr>
          <w:rFonts w:ascii="Times New Roman" w:hAnsi="Times New Roman" w:cs="Times New Roman"/>
          <w:b/>
          <w:bCs/>
          <w:sz w:val="24"/>
          <w:szCs w:val="24"/>
        </w:rPr>
        <w:t>. A tényállás tisztázása és az ahhoz kapcsolódó eljárási cselekmények</w:t>
      </w:r>
    </w:p>
    <w:p w14:paraId="63883DAD" w14:textId="77777777"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7CB3130D"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tényállás tisztázása és a bizonyítás szabályai tekintetében a legjelentősebb változás, hogy az Ákr. a Ket. korábbi 50. § (1) bekezdésével szemben n</w:t>
      </w:r>
      <w:r w:rsidRPr="009F3F3C">
        <w:rPr>
          <w:rFonts w:ascii="Times New Roman" w:hAnsi="Times New Roman" w:cs="Times New Roman"/>
          <w:bCs/>
          <w:i/>
          <w:sz w:val="24"/>
          <w:szCs w:val="24"/>
        </w:rPr>
        <w:t>em mondja ki, hogy a hatóság köteles a döntéshozatalhoz szükséges tényállást tisztázni</w:t>
      </w:r>
      <w:r>
        <w:rPr>
          <w:rFonts w:ascii="Times New Roman" w:hAnsi="Times New Roman" w:cs="Times New Roman"/>
          <w:bCs/>
          <w:sz w:val="24"/>
          <w:szCs w:val="24"/>
        </w:rPr>
        <w:t xml:space="preserve">. A Ket. hivatkozott bekezdéséből csak annak korábbi második fordulata maradt meg: nevezetesen az Ákr. </w:t>
      </w:r>
      <w:r w:rsidRPr="00392BAB">
        <w:rPr>
          <w:rFonts w:ascii="Times New Roman" w:hAnsi="Times New Roman" w:cs="Times New Roman"/>
          <w:bCs/>
          <w:sz w:val="24"/>
          <w:szCs w:val="24"/>
        </w:rPr>
        <w:t>62. §</w:t>
      </w:r>
      <w:r>
        <w:rPr>
          <w:rFonts w:ascii="Times New Roman" w:hAnsi="Times New Roman" w:cs="Times New Roman"/>
          <w:bCs/>
          <w:sz w:val="24"/>
          <w:szCs w:val="24"/>
        </w:rPr>
        <w:t>-a szerint a tényállás tisztázása alcím alatt szerepel, hogy h</w:t>
      </w:r>
      <w:r w:rsidRPr="00392BAB">
        <w:rPr>
          <w:rFonts w:ascii="Times New Roman" w:hAnsi="Times New Roman" w:cs="Times New Roman"/>
          <w:bCs/>
          <w:sz w:val="24"/>
          <w:szCs w:val="24"/>
        </w:rPr>
        <w:t>a a döntéshozatalhoz nem elegendőek a rendelkezésre álló adatok, a hatóság bizonyítási eljárást folytat le.</w:t>
      </w:r>
      <w:r>
        <w:rPr>
          <w:rFonts w:ascii="Times New Roman" w:hAnsi="Times New Roman" w:cs="Times New Roman"/>
          <w:bCs/>
          <w:sz w:val="24"/>
          <w:szCs w:val="24"/>
        </w:rPr>
        <w:t xml:space="preserve">  A hatóság tényállás-tisztázási kötelezettsége természetesen továbbra is a közigazgatási eljárás egyik sajátossága, ahogyan az Ákr. azt a 3. §-ában – a Ket. 3. § (2) bekezdés b) pontjához hasonlóan – a hivatalbóliság alapelve kapcsán nevesíti is.</w:t>
      </w:r>
    </w:p>
    <w:p w14:paraId="7CEEC790"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Ákr. 62. § (</w:t>
      </w:r>
      <w:r w:rsidRPr="00392BAB">
        <w:rPr>
          <w:rFonts w:ascii="Times New Roman" w:hAnsi="Times New Roman" w:cs="Times New Roman"/>
          <w:bCs/>
          <w:sz w:val="24"/>
          <w:szCs w:val="24"/>
        </w:rPr>
        <w:t xml:space="preserve">2) </w:t>
      </w:r>
      <w:r>
        <w:rPr>
          <w:rFonts w:ascii="Times New Roman" w:hAnsi="Times New Roman" w:cs="Times New Roman"/>
          <w:bCs/>
          <w:sz w:val="24"/>
          <w:szCs w:val="24"/>
        </w:rPr>
        <w:t>bekezdésében azt is kimondja, hogy a</w:t>
      </w:r>
      <w:r w:rsidRPr="00392BAB">
        <w:rPr>
          <w:rFonts w:ascii="Times New Roman" w:hAnsi="Times New Roman" w:cs="Times New Roman"/>
          <w:bCs/>
          <w:sz w:val="24"/>
          <w:szCs w:val="24"/>
        </w:rPr>
        <w:t xml:space="preserve"> hatósági eljárásban </w:t>
      </w:r>
      <w:r w:rsidRPr="009F3F3C">
        <w:rPr>
          <w:rFonts w:ascii="Times New Roman" w:hAnsi="Times New Roman" w:cs="Times New Roman"/>
          <w:bCs/>
          <w:i/>
          <w:sz w:val="24"/>
          <w:szCs w:val="24"/>
        </w:rPr>
        <w:t>minden olyan bizonyíték felhasználható, amely a tényállás tisztázására alkalmas</w:t>
      </w:r>
      <w:r w:rsidRPr="00392BAB">
        <w:rPr>
          <w:rFonts w:ascii="Times New Roman" w:hAnsi="Times New Roman" w:cs="Times New Roman"/>
          <w:bCs/>
          <w:sz w:val="24"/>
          <w:szCs w:val="24"/>
        </w:rPr>
        <w:t xml:space="preserve">. </w:t>
      </w:r>
      <w:r>
        <w:rPr>
          <w:rFonts w:ascii="Times New Roman" w:hAnsi="Times New Roman" w:cs="Times New Roman"/>
          <w:bCs/>
          <w:sz w:val="24"/>
          <w:szCs w:val="24"/>
        </w:rPr>
        <w:t>A Ket.-hez képest ez annyi változást jelent, hogy ott a tényállás tisztázásának megkönnyítésére alkalmas bizonyítékok felhasználhatóságáról volt szó. Mindemellett az Ákr. a büntető eljárási szabályok között már jóideje szereplő szabály átvételével azt is kimondja, hogy n</w:t>
      </w:r>
      <w:r w:rsidRPr="00392BAB">
        <w:rPr>
          <w:rFonts w:ascii="Times New Roman" w:hAnsi="Times New Roman" w:cs="Times New Roman"/>
          <w:bCs/>
          <w:sz w:val="24"/>
          <w:szCs w:val="24"/>
        </w:rPr>
        <w:t>em használható fel bizonyítékként a hatóság által, jogszabálysértéssel megszerzett bizonyíték.</w:t>
      </w:r>
    </w:p>
    <w:p w14:paraId="6F6AEA9A" w14:textId="2249EBC6"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legjelentősebb változás a jogintézmény kapcsán mégsem ez, hanem az, hogy az Ákr. jóval nagyobb hangsúlyt fektet </w:t>
      </w:r>
      <w:r w:rsidRPr="009F3F3C">
        <w:rPr>
          <w:rFonts w:ascii="Times New Roman" w:hAnsi="Times New Roman" w:cs="Times New Roman"/>
          <w:bCs/>
          <w:i/>
          <w:sz w:val="24"/>
          <w:szCs w:val="24"/>
        </w:rPr>
        <w:t>a hatóság egyéni mérlegelésére</w:t>
      </w:r>
      <w:r>
        <w:rPr>
          <w:rFonts w:ascii="Times New Roman" w:hAnsi="Times New Roman" w:cs="Times New Roman"/>
          <w:bCs/>
          <w:sz w:val="24"/>
          <w:szCs w:val="24"/>
        </w:rPr>
        <w:t xml:space="preserve"> a tényállás tisztázása kapcsán a bizonyítás módjának kiválasztása tekintetében, hiszen a korábbi Ket.-es szabályokkal ellentétben akként rendelkezik, hogy t</w:t>
      </w:r>
      <w:r w:rsidRPr="00392BAB">
        <w:rPr>
          <w:rFonts w:ascii="Times New Roman" w:hAnsi="Times New Roman" w:cs="Times New Roman"/>
          <w:bCs/>
          <w:sz w:val="24"/>
          <w:szCs w:val="24"/>
        </w:rPr>
        <w:t xml:space="preserve">örvény vagy kormányrendelet közérdeken alapuló kényszerítő indok alapján, meghatározott ügyekben kötelezővé teheti </w:t>
      </w:r>
      <w:r w:rsidRPr="009F3F3C">
        <w:rPr>
          <w:rFonts w:ascii="Times New Roman" w:hAnsi="Times New Roman" w:cs="Times New Roman"/>
          <w:bCs/>
          <w:i/>
          <w:sz w:val="24"/>
          <w:szCs w:val="24"/>
        </w:rPr>
        <w:t xml:space="preserve">valamely okirat vagy más irat bizonyítási eszközként történő alkalmazását. </w:t>
      </w:r>
      <w:r>
        <w:rPr>
          <w:rFonts w:ascii="Times New Roman" w:hAnsi="Times New Roman" w:cs="Times New Roman"/>
          <w:bCs/>
          <w:sz w:val="24"/>
          <w:szCs w:val="24"/>
        </w:rPr>
        <w:t>Ez egyben azt is jelenti, hogy az ágazati jogszabályok az okirat</w:t>
      </w:r>
      <w:r w:rsidR="001D116F">
        <w:rPr>
          <w:rFonts w:ascii="Times New Roman" w:hAnsi="Times New Roman" w:cs="Times New Roman"/>
          <w:bCs/>
          <w:sz w:val="24"/>
          <w:szCs w:val="24"/>
        </w:rPr>
        <w:t>,</w:t>
      </w:r>
      <w:r>
        <w:rPr>
          <w:rFonts w:ascii="Times New Roman" w:hAnsi="Times New Roman" w:cs="Times New Roman"/>
          <w:bCs/>
          <w:sz w:val="24"/>
          <w:szCs w:val="24"/>
        </w:rPr>
        <w:t xml:space="preserve"> illetve az irat kötelező alkalmazásán kívül más bizonyítási eszköz eljárásban történő kötelező figyelembe vételéről nem rendelkezhetnek. Az Indokolás szerint ez „</w:t>
      </w:r>
      <w:r w:rsidRPr="00AD14DA">
        <w:rPr>
          <w:rFonts w:ascii="Times New Roman" w:hAnsi="Times New Roman" w:cs="Times New Roman"/>
          <w:bCs/>
          <w:sz w:val="24"/>
          <w:szCs w:val="24"/>
        </w:rPr>
        <w:t>sokkal nagyobb felelősséget ró a hatóságokra, azzal, hogy minden egyes eljárásban saját maguk, teljesen szabadon, egyenként határozzák meg az alkalmazandó bizonyítási eszközöket úgy, hogy eközben az eljárás időszerűsége se szenvedjen csorbát.</w:t>
      </w:r>
      <w:r>
        <w:rPr>
          <w:rFonts w:ascii="Times New Roman" w:hAnsi="Times New Roman" w:cs="Times New Roman"/>
          <w:bCs/>
          <w:sz w:val="24"/>
          <w:szCs w:val="24"/>
        </w:rPr>
        <w:t>”</w:t>
      </w:r>
    </w:p>
    <w:p w14:paraId="73B7098F"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Szintén kiemelendő, hogy az Ákr.-ben </w:t>
      </w:r>
      <w:r w:rsidRPr="009F3F3C">
        <w:rPr>
          <w:rFonts w:ascii="Times New Roman" w:hAnsi="Times New Roman" w:cs="Times New Roman"/>
          <w:bCs/>
          <w:i/>
          <w:sz w:val="24"/>
          <w:szCs w:val="24"/>
        </w:rPr>
        <w:t>nem jelenik meg az a korábbi szabály, amely példálózva felsorolja a bizonyítékokat</w:t>
      </w:r>
      <w:r>
        <w:rPr>
          <w:rFonts w:ascii="Times New Roman" w:hAnsi="Times New Roman" w:cs="Times New Roman"/>
          <w:bCs/>
          <w:sz w:val="24"/>
          <w:szCs w:val="24"/>
        </w:rPr>
        <w:t>, noha a későbbi rendelkezéseiben az Ákr. a korábbi szabályozás lényegi elemeit átvéve bemutatja a legfontosabb bizonyítékokat és azok szabályait.</w:t>
      </w:r>
    </w:p>
    <w:p w14:paraId="4FF69747" w14:textId="77777777"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 Ket. igen részletesen szabályozta az 50/A. §-50/D. §-ában a lefoglalás szabályait. Ezek már nem köszönnek vissza az Ákr-ben, egyébként helyesen, hiszen csak néhány ágazat esetében merült fel eddig is a lefoglalás igénye.</w:t>
      </w:r>
      <w:r>
        <w:rPr>
          <w:rStyle w:val="Lbjegyzet-hivatkozs"/>
          <w:rFonts w:ascii="Times New Roman" w:hAnsi="Times New Roman" w:cs="Times New Roman"/>
          <w:bCs/>
          <w:sz w:val="24"/>
          <w:szCs w:val="24"/>
        </w:rPr>
        <w:footnoteReference w:id="15"/>
      </w:r>
      <w:r>
        <w:rPr>
          <w:rFonts w:ascii="Times New Roman" w:hAnsi="Times New Roman" w:cs="Times New Roman"/>
          <w:bCs/>
          <w:sz w:val="24"/>
          <w:szCs w:val="24"/>
        </w:rPr>
        <w:t xml:space="preserve"> </w:t>
      </w:r>
    </w:p>
    <w:p w14:paraId="42166106"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w:t>
      </w:r>
      <w:r w:rsidRPr="009F3F3C">
        <w:rPr>
          <w:rFonts w:ascii="Times New Roman" w:hAnsi="Times New Roman" w:cs="Times New Roman"/>
          <w:bCs/>
          <w:i/>
          <w:sz w:val="24"/>
          <w:szCs w:val="24"/>
        </w:rPr>
        <w:t>ügyfél nyilatkozata</w:t>
      </w:r>
      <w:r>
        <w:rPr>
          <w:rFonts w:ascii="Times New Roman" w:hAnsi="Times New Roman" w:cs="Times New Roman"/>
          <w:bCs/>
          <w:sz w:val="24"/>
          <w:szCs w:val="24"/>
        </w:rPr>
        <w:t xml:space="preserve"> kapcsán elsődlegesen arra érdemes felhívnunk a figyelmet, hogy a Ket. korábbi adatszolgáltatási szabályai átkerültek a hivatalbóli eljárás szabályai közé, az Ákr. VII. fejezetébe.</w:t>
      </w:r>
    </w:p>
    <w:p w14:paraId="6F950209" w14:textId="77777777"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ügyfél nyilatkozattételi jogának megfogalmazására a Ket. korábbi szabályaival ellentétben nem itt, hanem az alapelvek körében, az Ákr. 5. § (1) bekezdésében kerül sor.  Az Ákr. </w:t>
      </w:r>
      <w:r w:rsidRPr="00392BAB">
        <w:rPr>
          <w:rFonts w:ascii="Times New Roman" w:hAnsi="Times New Roman" w:cs="Times New Roman"/>
          <w:bCs/>
          <w:sz w:val="24"/>
          <w:szCs w:val="24"/>
        </w:rPr>
        <w:t>63. §</w:t>
      </w:r>
      <w:r>
        <w:rPr>
          <w:rFonts w:ascii="Times New Roman" w:hAnsi="Times New Roman" w:cs="Times New Roman"/>
          <w:bCs/>
          <w:sz w:val="24"/>
          <w:szCs w:val="24"/>
        </w:rPr>
        <w:t xml:space="preserve">-a mindössze annyit mond, hogy amennyiben </w:t>
      </w:r>
      <w:r w:rsidRPr="00392BAB">
        <w:rPr>
          <w:rFonts w:ascii="Times New Roman" w:hAnsi="Times New Roman" w:cs="Times New Roman"/>
          <w:bCs/>
          <w:sz w:val="24"/>
          <w:szCs w:val="24"/>
        </w:rPr>
        <w:t>a tényállás tisztázása azt szükségessé teszi, a hatóság az ügyfelet nyilatkozattételre hívhatja fel.</w:t>
      </w:r>
      <w:r>
        <w:rPr>
          <w:rFonts w:ascii="Times New Roman" w:hAnsi="Times New Roman" w:cs="Times New Roman"/>
          <w:bCs/>
          <w:sz w:val="24"/>
          <w:szCs w:val="24"/>
        </w:rPr>
        <w:t xml:space="preserve"> Fontos újítása azonban az Ákr.-nek, hogy lehetővé teszi, hogy</w:t>
      </w:r>
      <w:r w:rsidRPr="008D02F0">
        <w:rPr>
          <w:rFonts w:ascii="Times New Roman" w:hAnsi="Times New Roman" w:cs="Times New Roman"/>
          <w:bCs/>
          <w:sz w:val="24"/>
          <w:szCs w:val="24"/>
        </w:rPr>
        <w:t xml:space="preserve"> </w:t>
      </w:r>
      <w:r>
        <w:rPr>
          <w:rFonts w:ascii="Times New Roman" w:hAnsi="Times New Roman" w:cs="Times New Roman"/>
          <w:bCs/>
          <w:sz w:val="24"/>
          <w:szCs w:val="24"/>
        </w:rPr>
        <w:t>h</w:t>
      </w:r>
      <w:r w:rsidRPr="00392BAB">
        <w:rPr>
          <w:rFonts w:ascii="Times New Roman" w:hAnsi="Times New Roman" w:cs="Times New Roman"/>
          <w:bCs/>
          <w:sz w:val="24"/>
          <w:szCs w:val="24"/>
        </w:rPr>
        <w:t xml:space="preserve">a jogszabály nem zárja ki, </w:t>
      </w:r>
      <w:r w:rsidRPr="008D02F0">
        <w:rPr>
          <w:rFonts w:ascii="Times New Roman" w:hAnsi="Times New Roman" w:cs="Times New Roman"/>
          <w:bCs/>
          <w:i/>
          <w:sz w:val="24"/>
          <w:szCs w:val="24"/>
        </w:rPr>
        <w:t>az ügyfél a nyilatkozatával pótolhat</w:t>
      </w:r>
      <w:r>
        <w:rPr>
          <w:rFonts w:ascii="Times New Roman" w:hAnsi="Times New Roman" w:cs="Times New Roman"/>
          <w:bCs/>
          <w:i/>
          <w:sz w:val="24"/>
          <w:szCs w:val="24"/>
        </w:rPr>
        <w:t xml:space="preserve"> bármilyen</w:t>
      </w:r>
      <w:r w:rsidRPr="008D02F0">
        <w:rPr>
          <w:rFonts w:ascii="Times New Roman" w:hAnsi="Times New Roman" w:cs="Times New Roman"/>
          <w:bCs/>
          <w:i/>
          <w:sz w:val="24"/>
          <w:szCs w:val="24"/>
        </w:rPr>
        <w:t xml:space="preserve"> hiányzó bizonyítékot</w:t>
      </w:r>
      <w:r w:rsidRPr="00392BAB">
        <w:rPr>
          <w:rFonts w:ascii="Times New Roman" w:hAnsi="Times New Roman" w:cs="Times New Roman"/>
          <w:bCs/>
          <w:sz w:val="24"/>
          <w:szCs w:val="24"/>
        </w:rPr>
        <w:t>, ha annak beszerzése nem lehetséges</w:t>
      </w:r>
      <w:r>
        <w:rPr>
          <w:rFonts w:ascii="Times New Roman" w:hAnsi="Times New Roman" w:cs="Times New Roman"/>
          <w:bCs/>
          <w:sz w:val="24"/>
          <w:szCs w:val="24"/>
        </w:rPr>
        <w:t>.</w:t>
      </w:r>
      <w:r>
        <w:rPr>
          <w:rStyle w:val="Lbjegyzet-hivatkozs"/>
          <w:rFonts w:ascii="Times New Roman" w:hAnsi="Times New Roman" w:cs="Times New Roman"/>
          <w:bCs/>
          <w:sz w:val="24"/>
          <w:szCs w:val="24"/>
        </w:rPr>
        <w:footnoteReference w:id="16"/>
      </w:r>
      <w:r w:rsidRPr="008D02F0">
        <w:t xml:space="preserve"> </w:t>
      </w:r>
      <w:r w:rsidRPr="008D02F0">
        <w:rPr>
          <w:rFonts w:ascii="Times New Roman" w:hAnsi="Times New Roman" w:cs="Times New Roman"/>
          <w:bCs/>
          <w:sz w:val="24"/>
          <w:szCs w:val="24"/>
        </w:rPr>
        <w:t>A</w:t>
      </w:r>
      <w:r>
        <w:rPr>
          <w:rFonts w:ascii="Times New Roman" w:hAnsi="Times New Roman" w:cs="Times New Roman"/>
          <w:bCs/>
          <w:sz w:val="24"/>
          <w:szCs w:val="24"/>
        </w:rPr>
        <w:t xml:space="preserve"> Ket. 52. § (3) bekezdése ezzel ellentétben csak az irat vonatkozásában ismert egy olyan szabályt, mely szerint a</w:t>
      </w:r>
      <w:r w:rsidRPr="008D02F0">
        <w:rPr>
          <w:rFonts w:ascii="Times New Roman" w:hAnsi="Times New Roman" w:cs="Times New Roman"/>
          <w:bCs/>
          <w:sz w:val="24"/>
          <w:szCs w:val="24"/>
        </w:rPr>
        <w:t xml:space="preserve"> nem magyar nyelven kiállított irat csak hiteles magyar fordítással ellátva fogadható el, de az aránytalanul nehezen beszerezhető irat helyett az ügyfél a bizonyítani kívánt tényről nyilatkozatot tehet. Ilyen esetbe</w:t>
      </w:r>
      <w:r>
        <w:rPr>
          <w:rFonts w:ascii="Times New Roman" w:hAnsi="Times New Roman" w:cs="Times New Roman"/>
          <w:bCs/>
          <w:sz w:val="24"/>
          <w:szCs w:val="24"/>
        </w:rPr>
        <w:t xml:space="preserve">n az ügyfelet tájékoztatni kellett </w:t>
      </w:r>
      <w:r w:rsidRPr="008D02F0">
        <w:rPr>
          <w:rFonts w:ascii="Times New Roman" w:hAnsi="Times New Roman" w:cs="Times New Roman"/>
          <w:bCs/>
          <w:sz w:val="24"/>
          <w:szCs w:val="24"/>
        </w:rPr>
        <w:t>a valótlan tartalmú nyilatkozattételének jogkövetkezményéről.</w:t>
      </w:r>
    </w:p>
    <w:p w14:paraId="427C11D3" w14:textId="77777777" w:rsidR="007A1667" w:rsidRPr="00E71C1E" w:rsidRDefault="007A1667" w:rsidP="007A1667">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Ez utóbbi szabály annyiban változott az Ákr.-ben, hogy a</w:t>
      </w:r>
      <w:r w:rsidRPr="00392BAB">
        <w:rPr>
          <w:rFonts w:ascii="Times New Roman" w:hAnsi="Times New Roman" w:cs="Times New Roman"/>
          <w:bCs/>
          <w:sz w:val="24"/>
          <w:szCs w:val="24"/>
        </w:rPr>
        <w:t xml:space="preserve"> hatóság az ügyfelet figyelmezteti jogaira, kötelességeire </w:t>
      </w:r>
      <w:r>
        <w:rPr>
          <w:rFonts w:ascii="Times New Roman" w:hAnsi="Times New Roman" w:cs="Times New Roman"/>
          <w:bCs/>
          <w:sz w:val="24"/>
          <w:szCs w:val="24"/>
        </w:rPr>
        <w:t xml:space="preserve">valamint </w:t>
      </w:r>
      <w:r w:rsidRPr="00E71C1E">
        <w:rPr>
          <w:rFonts w:ascii="Times New Roman" w:hAnsi="Times New Roman" w:cs="Times New Roman"/>
          <w:bCs/>
          <w:i/>
          <w:sz w:val="24"/>
          <w:szCs w:val="24"/>
        </w:rPr>
        <w:t>a hamis, hamisított vagy valótlan tartalmú bizonyíték szolgáltatásának jogkövetkezményeire is.</w:t>
      </w:r>
    </w:p>
    <w:p w14:paraId="2CC49D8D"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Itt kell megjegyeznünk azt is, hogy a Ket. korábbi, speciális jogállású személyekre vonatkozó nyilatkozattételi szabályai az Ákr.-ben is megjelennek, azonban a tanulmányunk első részében említett fokozott védelem alatt álló személyekre vonatkozó szabályok körében.</w:t>
      </w:r>
    </w:p>
    <w:p w14:paraId="0DDCF228"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emellett a Ket.-hez hasonlóan azt is kimondja a 64. § </w:t>
      </w:r>
      <w:r w:rsidRPr="00392BAB">
        <w:rPr>
          <w:rFonts w:ascii="Times New Roman" w:hAnsi="Times New Roman" w:cs="Times New Roman"/>
          <w:bCs/>
          <w:sz w:val="24"/>
          <w:szCs w:val="24"/>
        </w:rPr>
        <w:t xml:space="preserve">(2) </w:t>
      </w:r>
      <w:r>
        <w:rPr>
          <w:rFonts w:ascii="Times New Roman" w:hAnsi="Times New Roman" w:cs="Times New Roman"/>
          <w:bCs/>
          <w:sz w:val="24"/>
          <w:szCs w:val="24"/>
        </w:rPr>
        <w:t xml:space="preserve">bekezdésében, hogy amennyiben </w:t>
      </w:r>
      <w:r w:rsidRPr="00392BAB">
        <w:rPr>
          <w:rFonts w:ascii="Times New Roman" w:hAnsi="Times New Roman" w:cs="Times New Roman"/>
          <w:bCs/>
          <w:sz w:val="24"/>
          <w:szCs w:val="24"/>
        </w:rPr>
        <w:t>az ügyfél vagy képviselője más tudomása ellenére az ügy szempontjából jelentős adatot valótlanul állít vagy elhallgat</w:t>
      </w:r>
      <w:r w:rsidR="001D116F">
        <w:rPr>
          <w:rFonts w:ascii="Times New Roman" w:hAnsi="Times New Roman" w:cs="Times New Roman"/>
          <w:bCs/>
          <w:sz w:val="24"/>
          <w:szCs w:val="24"/>
        </w:rPr>
        <w:t>,</w:t>
      </w:r>
      <w:r w:rsidRPr="00392BAB">
        <w:rPr>
          <w:rFonts w:ascii="Times New Roman" w:hAnsi="Times New Roman" w:cs="Times New Roman"/>
          <w:bCs/>
          <w:sz w:val="24"/>
          <w:szCs w:val="24"/>
        </w:rPr>
        <w:t xml:space="preserve"> eljárási bírsággal sújtható.</w:t>
      </w:r>
      <w:r>
        <w:rPr>
          <w:rFonts w:ascii="Times New Roman" w:hAnsi="Times New Roman" w:cs="Times New Roman"/>
          <w:bCs/>
          <w:sz w:val="24"/>
          <w:szCs w:val="24"/>
        </w:rPr>
        <w:t xml:space="preserve"> Noha az adatszolgáltatási kötelezettség nem itt, hanem a VII. fejezetben található, az Ákr. mégis itt hangsúlyozza azt is, hogy az eljárási bírság akkor is megfizetendő, ha az ügyfél </w:t>
      </w:r>
      <w:r w:rsidRPr="00392BAB">
        <w:rPr>
          <w:rFonts w:ascii="Times New Roman" w:hAnsi="Times New Roman" w:cs="Times New Roman"/>
          <w:bCs/>
          <w:sz w:val="24"/>
          <w:szCs w:val="24"/>
        </w:rPr>
        <w:t>a kötelező adatszolgáltatás körében adatszolgáltatási kötelezettségét nem teljesíti</w:t>
      </w:r>
      <w:r>
        <w:rPr>
          <w:rFonts w:ascii="Times New Roman" w:hAnsi="Times New Roman" w:cs="Times New Roman"/>
          <w:bCs/>
          <w:sz w:val="24"/>
          <w:szCs w:val="24"/>
        </w:rPr>
        <w:t>. Mindkét esetben vannak természetesen bizonyos mentesítő klauzulák, ahogyan korábban a Ket.-ben is, melyek lehetővé teszik a nyilatkozattétel (</w:t>
      </w:r>
      <w:r w:rsidRPr="00392BAB">
        <w:rPr>
          <w:rFonts w:ascii="Times New Roman" w:hAnsi="Times New Roman" w:cs="Times New Roman"/>
          <w:bCs/>
          <w:sz w:val="24"/>
          <w:szCs w:val="24"/>
        </w:rPr>
        <w:t>a 66. § (2) bekezdésében vagy (3) bekezdés b) és c) pontjában meghatározott ok</w:t>
      </w:r>
      <w:r>
        <w:rPr>
          <w:rFonts w:ascii="Times New Roman" w:hAnsi="Times New Roman" w:cs="Times New Roman"/>
          <w:bCs/>
          <w:sz w:val="24"/>
          <w:szCs w:val="24"/>
        </w:rPr>
        <w:t>ok)</w:t>
      </w:r>
      <w:r w:rsidR="001D116F">
        <w:rPr>
          <w:rFonts w:ascii="Times New Roman" w:hAnsi="Times New Roman" w:cs="Times New Roman"/>
          <w:bCs/>
          <w:sz w:val="24"/>
          <w:szCs w:val="24"/>
        </w:rPr>
        <w:t>,</w:t>
      </w:r>
      <w:r>
        <w:rPr>
          <w:rFonts w:ascii="Times New Roman" w:hAnsi="Times New Roman" w:cs="Times New Roman"/>
          <w:bCs/>
          <w:sz w:val="24"/>
          <w:szCs w:val="24"/>
        </w:rPr>
        <w:t xml:space="preserve"> illetőleg az adatszolgáltatás megtagadását </w:t>
      </w:r>
      <w:r w:rsidR="001D116F">
        <w:rPr>
          <w:rFonts w:ascii="Times New Roman" w:hAnsi="Times New Roman" w:cs="Times New Roman"/>
          <w:bCs/>
          <w:sz w:val="24"/>
          <w:szCs w:val="24"/>
        </w:rPr>
        <w:t>(</w:t>
      </w:r>
      <w:r>
        <w:rPr>
          <w:rFonts w:ascii="Times New Roman" w:hAnsi="Times New Roman" w:cs="Times New Roman"/>
          <w:bCs/>
          <w:sz w:val="24"/>
          <w:szCs w:val="24"/>
        </w:rPr>
        <w:t>a 105. § (2) bekezdésében foglaltak).</w:t>
      </w:r>
    </w:p>
    <w:p w14:paraId="7042AA64"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488FB191" w14:textId="08E6C168"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w:t>
      </w:r>
      <w:r w:rsidRPr="00392BAB">
        <w:rPr>
          <w:rFonts w:ascii="Times New Roman" w:hAnsi="Times New Roman" w:cs="Times New Roman"/>
          <w:bCs/>
          <w:sz w:val="24"/>
          <w:szCs w:val="24"/>
        </w:rPr>
        <w:t>32.</w:t>
      </w:r>
      <w:r>
        <w:rPr>
          <w:rFonts w:ascii="Times New Roman" w:hAnsi="Times New Roman" w:cs="Times New Roman"/>
          <w:bCs/>
          <w:sz w:val="24"/>
          <w:szCs w:val="24"/>
        </w:rPr>
        <w:t xml:space="preserve"> alcíme határozza meg az </w:t>
      </w:r>
      <w:r>
        <w:rPr>
          <w:rFonts w:ascii="Times New Roman" w:hAnsi="Times New Roman" w:cs="Times New Roman"/>
          <w:bCs/>
          <w:i/>
          <w:sz w:val="24"/>
          <w:szCs w:val="24"/>
        </w:rPr>
        <w:t>iratra</w:t>
      </w:r>
      <w:r>
        <w:rPr>
          <w:rFonts w:ascii="Times New Roman" w:hAnsi="Times New Roman" w:cs="Times New Roman"/>
          <w:bCs/>
          <w:sz w:val="24"/>
          <w:szCs w:val="24"/>
        </w:rPr>
        <w:t xml:space="preserve"> vonatkozó szabályokat, noha az irat fogalmát nem fogalmazza meg sem itt, sem pedig értelmező rendelkezések között - ezek nincsenek az Ákr.-ben. A Ket.-ben legalább annyi megfogalmazásra került a 172. § i) pontjában, hogy az </w:t>
      </w:r>
      <w:r w:rsidRPr="00E71C1E">
        <w:rPr>
          <w:rFonts w:ascii="Times New Roman" w:hAnsi="Times New Roman" w:cs="Times New Roman"/>
          <w:bCs/>
          <w:sz w:val="24"/>
          <w:szCs w:val="24"/>
        </w:rPr>
        <w:t>irat,</w:t>
      </w:r>
      <w:r>
        <w:rPr>
          <w:rFonts w:ascii="Times New Roman" w:hAnsi="Times New Roman" w:cs="Times New Roman"/>
          <w:bCs/>
          <w:sz w:val="24"/>
          <w:szCs w:val="24"/>
        </w:rPr>
        <w:t xml:space="preserve"> okirat, közokirat, magánokirat</w:t>
      </w:r>
      <w:r w:rsidRPr="00E71C1E">
        <w:rPr>
          <w:rFonts w:ascii="Times New Roman" w:hAnsi="Times New Roman" w:cs="Times New Roman"/>
          <w:bCs/>
          <w:sz w:val="24"/>
          <w:szCs w:val="24"/>
        </w:rPr>
        <w:t xml:space="preserve"> a polgári perrendtartásról szóló törvény szerinti irat, okirat, közokirat és magánokirat</w:t>
      </w:r>
      <w:r>
        <w:rPr>
          <w:rFonts w:ascii="Times New Roman" w:hAnsi="Times New Roman" w:cs="Times New Roman"/>
          <w:bCs/>
          <w:sz w:val="24"/>
          <w:szCs w:val="24"/>
        </w:rPr>
        <w:t xml:space="preserve">. </w:t>
      </w:r>
    </w:p>
    <w:p w14:paraId="4B9BEF9A" w14:textId="77777777" w:rsidR="007A1667" w:rsidRPr="00320F65"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Ákr. 6</w:t>
      </w:r>
      <w:r w:rsidRPr="00392BAB">
        <w:rPr>
          <w:rFonts w:ascii="Times New Roman" w:hAnsi="Times New Roman" w:cs="Times New Roman"/>
          <w:bCs/>
          <w:sz w:val="24"/>
          <w:szCs w:val="24"/>
        </w:rPr>
        <w:t xml:space="preserve">5. § (1) </w:t>
      </w:r>
      <w:r>
        <w:rPr>
          <w:rFonts w:ascii="Times New Roman" w:hAnsi="Times New Roman" w:cs="Times New Roman"/>
          <w:bCs/>
          <w:sz w:val="24"/>
          <w:szCs w:val="24"/>
        </w:rPr>
        <w:t>bekezdése szerint a</w:t>
      </w:r>
      <w:r w:rsidRPr="00392BAB">
        <w:rPr>
          <w:rFonts w:ascii="Times New Roman" w:hAnsi="Times New Roman" w:cs="Times New Roman"/>
          <w:bCs/>
          <w:sz w:val="24"/>
          <w:szCs w:val="24"/>
        </w:rPr>
        <w:t xml:space="preserve"> hatóság, ha a tényállás tisztázása során szükséges, és az az Eüsztv. alapján nem szerezhető be</w:t>
      </w:r>
      <w:r w:rsidR="001D116F">
        <w:rPr>
          <w:rFonts w:ascii="Times New Roman" w:hAnsi="Times New Roman" w:cs="Times New Roman"/>
          <w:bCs/>
          <w:sz w:val="24"/>
          <w:szCs w:val="24"/>
        </w:rPr>
        <w:t>,</w:t>
      </w:r>
      <w:r w:rsidRPr="00392BAB">
        <w:rPr>
          <w:rFonts w:ascii="Times New Roman" w:hAnsi="Times New Roman" w:cs="Times New Roman"/>
          <w:bCs/>
          <w:sz w:val="24"/>
          <w:szCs w:val="24"/>
        </w:rPr>
        <w:t xml:space="preserve"> felhívhatja az ügyfelet okirat vagy más irat bemutatására.</w:t>
      </w:r>
      <w:r w:rsidRPr="00320F65">
        <w:rPr>
          <w:rFonts w:ascii="Times New Roman" w:hAnsi="Times New Roman" w:cs="Times New Roman"/>
          <w:bCs/>
          <w:sz w:val="24"/>
          <w:szCs w:val="24"/>
        </w:rPr>
        <w:t xml:space="preserve"> </w:t>
      </w:r>
      <w:r>
        <w:rPr>
          <w:rFonts w:ascii="Times New Roman" w:hAnsi="Times New Roman" w:cs="Times New Roman"/>
          <w:bCs/>
          <w:sz w:val="24"/>
          <w:szCs w:val="24"/>
        </w:rPr>
        <w:t xml:space="preserve">Ez alól kivételt képeznek az Ákr. </w:t>
      </w:r>
      <w:r w:rsidRPr="00392BAB">
        <w:rPr>
          <w:rFonts w:ascii="Times New Roman" w:hAnsi="Times New Roman" w:cs="Times New Roman"/>
          <w:bCs/>
          <w:sz w:val="24"/>
          <w:szCs w:val="24"/>
        </w:rPr>
        <w:t>a 36. § (2) bekezdésben meghatározott</w:t>
      </w:r>
      <w:r>
        <w:rPr>
          <w:rFonts w:ascii="Times New Roman" w:hAnsi="Times New Roman" w:cs="Times New Roman"/>
          <w:bCs/>
          <w:sz w:val="24"/>
          <w:szCs w:val="24"/>
        </w:rPr>
        <w:t>ak: eszerint n</w:t>
      </w:r>
      <w:r w:rsidRPr="00320F65">
        <w:rPr>
          <w:rFonts w:ascii="Times New Roman" w:hAnsi="Times New Roman" w:cs="Times New Roman"/>
          <w:bCs/>
          <w:sz w:val="24"/>
          <w:szCs w:val="24"/>
        </w:rPr>
        <w:t xml:space="preserve">em kérhető az ügyféltől szakhatósági állásfoglalás vagy előzetes szakhatósági állásfoglalás csatolása, és az ügyfél azonosításához szükséges adatok kivételével olyan adat, amely nyilvános, vagy amelyet </w:t>
      </w:r>
      <w:r w:rsidRPr="00320F65">
        <w:rPr>
          <w:rFonts w:ascii="Times New Roman" w:hAnsi="Times New Roman" w:cs="Times New Roman"/>
          <w:bCs/>
          <w:sz w:val="24"/>
          <w:szCs w:val="24"/>
        </w:rPr>
        <w:lastRenderedPageBreak/>
        <w:t>jogszabállyal rendszeresített közhiteles nyilvántartásnak tartalmaznia kell.</w:t>
      </w:r>
      <w:r w:rsidRPr="00320F65">
        <w:t xml:space="preserve"> </w:t>
      </w:r>
      <w:r w:rsidRPr="00320F65">
        <w:rPr>
          <w:rFonts w:ascii="Times New Roman" w:hAnsi="Times New Roman" w:cs="Times New Roman"/>
          <w:sz w:val="24"/>
        </w:rPr>
        <w:t>A Ket.</w:t>
      </w:r>
      <w:r w:rsidRPr="00320F65">
        <w:rPr>
          <w:sz w:val="24"/>
        </w:rPr>
        <w:t xml:space="preserve"> </w:t>
      </w:r>
      <w:r w:rsidRPr="00320F65">
        <w:rPr>
          <w:rFonts w:ascii="Times New Roman" w:hAnsi="Times New Roman" w:cs="Times New Roman"/>
          <w:bCs/>
          <w:sz w:val="24"/>
          <w:szCs w:val="24"/>
        </w:rPr>
        <w:t>52. § (</w:t>
      </w:r>
      <w:r>
        <w:rPr>
          <w:rFonts w:ascii="Times New Roman" w:hAnsi="Times New Roman" w:cs="Times New Roman"/>
          <w:bCs/>
          <w:sz w:val="24"/>
          <w:szCs w:val="24"/>
        </w:rPr>
        <w:t>2</w:t>
      </w:r>
      <w:r w:rsidRPr="00320F65">
        <w:rPr>
          <w:rFonts w:ascii="Times New Roman" w:hAnsi="Times New Roman" w:cs="Times New Roman"/>
          <w:bCs/>
          <w:sz w:val="24"/>
          <w:szCs w:val="24"/>
        </w:rPr>
        <w:t xml:space="preserve">) </w:t>
      </w:r>
      <w:r>
        <w:rPr>
          <w:rFonts w:ascii="Times New Roman" w:hAnsi="Times New Roman" w:cs="Times New Roman"/>
          <w:bCs/>
          <w:sz w:val="24"/>
          <w:szCs w:val="24"/>
        </w:rPr>
        <w:t>bekezdése foglalkozott a külföldi okiratokkal, míg a (3) bekezdése az idegen nyelvű iratokkal. A korábbi szabályok szerint a</w:t>
      </w:r>
      <w:r w:rsidRPr="00320F65">
        <w:rPr>
          <w:rFonts w:ascii="Times New Roman" w:hAnsi="Times New Roman" w:cs="Times New Roman"/>
          <w:bCs/>
          <w:sz w:val="24"/>
          <w:szCs w:val="24"/>
        </w:rPr>
        <w:t xml:space="preserve"> külföldön kiállított közokirat, illetőleg a külföldi bíróság, közigazgatási szerv, közjegyző vagy egyéb közhitelességgel felruházott személy által hitelesített bizonyí</w:t>
      </w:r>
      <w:r>
        <w:rPr>
          <w:rFonts w:ascii="Times New Roman" w:hAnsi="Times New Roman" w:cs="Times New Roman"/>
          <w:bCs/>
          <w:sz w:val="24"/>
          <w:szCs w:val="24"/>
        </w:rPr>
        <w:t>tó erővel csak akkor rendelkezett</w:t>
      </w:r>
      <w:r w:rsidRPr="00320F65">
        <w:rPr>
          <w:rFonts w:ascii="Times New Roman" w:hAnsi="Times New Roman" w:cs="Times New Roman"/>
          <w:bCs/>
          <w:sz w:val="24"/>
          <w:szCs w:val="24"/>
        </w:rPr>
        <w:t>, ha azt a kiállítás helye szerinti államban működő magyar külképviseleti hatóság diplo</w:t>
      </w:r>
      <w:r>
        <w:rPr>
          <w:rFonts w:ascii="Times New Roman" w:hAnsi="Times New Roman" w:cs="Times New Roman"/>
          <w:bCs/>
          <w:sz w:val="24"/>
          <w:szCs w:val="24"/>
        </w:rPr>
        <w:t>máciai felülhitelesítéssel látta</w:t>
      </w:r>
      <w:r w:rsidRPr="00320F65">
        <w:rPr>
          <w:rFonts w:ascii="Times New Roman" w:hAnsi="Times New Roman" w:cs="Times New Roman"/>
          <w:bCs/>
          <w:sz w:val="24"/>
          <w:szCs w:val="24"/>
        </w:rPr>
        <w:t xml:space="preserve"> el. </w:t>
      </w:r>
      <w:r>
        <w:rPr>
          <w:rFonts w:ascii="Times New Roman" w:hAnsi="Times New Roman" w:cs="Times New Roman"/>
          <w:bCs/>
          <w:sz w:val="24"/>
          <w:szCs w:val="24"/>
        </w:rPr>
        <w:t>Emellett a</w:t>
      </w:r>
      <w:r w:rsidRPr="00320F65">
        <w:rPr>
          <w:rFonts w:ascii="Times New Roman" w:hAnsi="Times New Roman" w:cs="Times New Roman"/>
          <w:bCs/>
          <w:sz w:val="24"/>
          <w:szCs w:val="24"/>
        </w:rPr>
        <w:t xml:space="preserve"> nem magyar nyelven kiállított okirat </w:t>
      </w:r>
      <w:r>
        <w:rPr>
          <w:rFonts w:ascii="Times New Roman" w:hAnsi="Times New Roman" w:cs="Times New Roman"/>
          <w:bCs/>
          <w:sz w:val="24"/>
          <w:szCs w:val="24"/>
        </w:rPr>
        <w:t xml:space="preserve">fő szabály szerint </w:t>
      </w:r>
      <w:r w:rsidRPr="00320F65">
        <w:rPr>
          <w:rFonts w:ascii="Times New Roman" w:hAnsi="Times New Roman" w:cs="Times New Roman"/>
          <w:bCs/>
          <w:sz w:val="24"/>
          <w:szCs w:val="24"/>
        </w:rPr>
        <w:t xml:space="preserve">csak hiteles magyar fordítással ellátva </w:t>
      </w:r>
      <w:r>
        <w:rPr>
          <w:rFonts w:ascii="Times New Roman" w:hAnsi="Times New Roman" w:cs="Times New Roman"/>
          <w:bCs/>
          <w:sz w:val="24"/>
          <w:szCs w:val="24"/>
        </w:rPr>
        <w:t>volt elfogadható</w:t>
      </w:r>
      <w:r w:rsidRPr="00320F65">
        <w:rPr>
          <w:rFonts w:ascii="Times New Roman" w:hAnsi="Times New Roman" w:cs="Times New Roman"/>
          <w:bCs/>
          <w:sz w:val="24"/>
          <w:szCs w:val="24"/>
        </w:rPr>
        <w:t>.</w:t>
      </w:r>
    </w:p>
    <w:p w14:paraId="3843BE50"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65. § </w:t>
      </w:r>
      <w:r w:rsidRPr="00392BAB">
        <w:rPr>
          <w:rFonts w:ascii="Times New Roman" w:hAnsi="Times New Roman" w:cs="Times New Roman"/>
          <w:bCs/>
          <w:sz w:val="24"/>
          <w:szCs w:val="24"/>
        </w:rPr>
        <w:t xml:space="preserve">(3) </w:t>
      </w:r>
      <w:r>
        <w:rPr>
          <w:rFonts w:ascii="Times New Roman" w:hAnsi="Times New Roman" w:cs="Times New Roman"/>
          <w:bCs/>
          <w:sz w:val="24"/>
          <w:szCs w:val="24"/>
        </w:rPr>
        <w:t>bekezdése ezzel szemben mindössze annyit ír elő, hogy a hatóság felhívhatja</w:t>
      </w:r>
      <w:r w:rsidRPr="00392BAB">
        <w:rPr>
          <w:rFonts w:ascii="Times New Roman" w:hAnsi="Times New Roman" w:cs="Times New Roman"/>
          <w:bCs/>
          <w:sz w:val="24"/>
          <w:szCs w:val="24"/>
        </w:rPr>
        <w:t xml:space="preserve"> az ügyfelet</w:t>
      </w:r>
      <w:r>
        <w:rPr>
          <w:rFonts w:ascii="Times New Roman" w:hAnsi="Times New Roman" w:cs="Times New Roman"/>
          <w:bCs/>
          <w:sz w:val="24"/>
          <w:szCs w:val="24"/>
        </w:rPr>
        <w:t xml:space="preserve"> a</w:t>
      </w:r>
      <w:r w:rsidRPr="00392BAB">
        <w:rPr>
          <w:rFonts w:ascii="Times New Roman" w:hAnsi="Times New Roman" w:cs="Times New Roman"/>
          <w:bCs/>
          <w:sz w:val="24"/>
          <w:szCs w:val="24"/>
        </w:rPr>
        <w:t xml:space="preserve"> felülhitelesített külföldön kiállított közokirat bemutatására</w:t>
      </w:r>
      <w:r>
        <w:rPr>
          <w:rFonts w:ascii="Times New Roman" w:hAnsi="Times New Roman" w:cs="Times New Roman"/>
          <w:bCs/>
          <w:sz w:val="24"/>
          <w:szCs w:val="24"/>
        </w:rPr>
        <w:t>, de csak abban az esetben</w:t>
      </w:r>
      <w:r w:rsidR="001D116F">
        <w:rPr>
          <w:rFonts w:ascii="Times New Roman" w:hAnsi="Times New Roman" w:cs="Times New Roman"/>
          <w:bCs/>
          <w:sz w:val="24"/>
          <w:szCs w:val="24"/>
        </w:rPr>
        <w:t>,</w:t>
      </w:r>
      <w:r>
        <w:rPr>
          <w:rFonts w:ascii="Times New Roman" w:hAnsi="Times New Roman" w:cs="Times New Roman"/>
          <w:bCs/>
          <w:sz w:val="24"/>
          <w:szCs w:val="24"/>
        </w:rPr>
        <w:t xml:space="preserve"> ha</w:t>
      </w:r>
      <w:r w:rsidRPr="00392BAB">
        <w:rPr>
          <w:rFonts w:ascii="Times New Roman" w:hAnsi="Times New Roman" w:cs="Times New Roman"/>
          <w:bCs/>
          <w:sz w:val="24"/>
          <w:szCs w:val="24"/>
        </w:rPr>
        <w:t xml:space="preserve"> a külföldön kiállított közokirat eredetiségével vagy tartalmával kapcsolatban kétség merül fel.</w:t>
      </w:r>
    </w:p>
    <w:p w14:paraId="19E8D4F6"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nem okirati formában kiállított iratokról a Ket. akként rendelkezett, hogy azok </w:t>
      </w:r>
      <w:r w:rsidRPr="00320F65">
        <w:rPr>
          <w:rFonts w:ascii="Times New Roman" w:hAnsi="Times New Roman" w:cs="Times New Roman"/>
          <w:bCs/>
          <w:sz w:val="24"/>
          <w:szCs w:val="24"/>
        </w:rPr>
        <w:t xml:space="preserve">csak hiteles magyar fordítással ellátva </w:t>
      </w:r>
      <w:r>
        <w:rPr>
          <w:rFonts w:ascii="Times New Roman" w:hAnsi="Times New Roman" w:cs="Times New Roman"/>
          <w:bCs/>
          <w:sz w:val="24"/>
          <w:szCs w:val="24"/>
        </w:rPr>
        <w:t>voltak elfogadhatók</w:t>
      </w:r>
      <w:r w:rsidRPr="00320F65">
        <w:rPr>
          <w:rFonts w:ascii="Times New Roman" w:hAnsi="Times New Roman" w:cs="Times New Roman"/>
          <w:bCs/>
          <w:sz w:val="24"/>
          <w:szCs w:val="24"/>
        </w:rPr>
        <w:t xml:space="preserve">, de </w:t>
      </w:r>
      <w:r>
        <w:rPr>
          <w:rFonts w:ascii="Times New Roman" w:hAnsi="Times New Roman" w:cs="Times New Roman"/>
          <w:bCs/>
          <w:sz w:val="24"/>
          <w:szCs w:val="24"/>
        </w:rPr>
        <w:t xml:space="preserve">– ahogyan azt az ügyfélre vonatkozó szabályok között már említettük – </w:t>
      </w:r>
      <w:r w:rsidRPr="00320F65">
        <w:rPr>
          <w:rFonts w:ascii="Times New Roman" w:hAnsi="Times New Roman" w:cs="Times New Roman"/>
          <w:bCs/>
          <w:sz w:val="24"/>
          <w:szCs w:val="24"/>
        </w:rPr>
        <w:t>az aránytalanul nehezen beszerezhető irat helyett az ügyfél a bizonyítani kívánt tényről nyilatkozatot tehet</w:t>
      </w:r>
      <w:r>
        <w:rPr>
          <w:rFonts w:ascii="Times New Roman" w:hAnsi="Times New Roman" w:cs="Times New Roman"/>
          <w:bCs/>
          <w:sz w:val="24"/>
          <w:szCs w:val="24"/>
        </w:rPr>
        <w:t>ett</w:t>
      </w:r>
      <w:r w:rsidRPr="00320F65">
        <w:rPr>
          <w:rFonts w:ascii="Times New Roman" w:hAnsi="Times New Roman" w:cs="Times New Roman"/>
          <w:bCs/>
          <w:sz w:val="24"/>
          <w:szCs w:val="24"/>
        </w:rPr>
        <w:t xml:space="preserve">. </w:t>
      </w:r>
    </w:p>
    <w:p w14:paraId="143EA94D"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Talán a legjelentősebb változás mégis az Ákr. 65. § </w:t>
      </w:r>
      <w:r w:rsidRPr="00392BAB">
        <w:rPr>
          <w:rFonts w:ascii="Times New Roman" w:hAnsi="Times New Roman" w:cs="Times New Roman"/>
          <w:bCs/>
          <w:sz w:val="24"/>
          <w:szCs w:val="24"/>
        </w:rPr>
        <w:t xml:space="preserve">(2) </w:t>
      </w:r>
      <w:r>
        <w:rPr>
          <w:rFonts w:ascii="Times New Roman" w:hAnsi="Times New Roman" w:cs="Times New Roman"/>
          <w:bCs/>
          <w:sz w:val="24"/>
          <w:szCs w:val="24"/>
        </w:rPr>
        <w:t>bekezdésében került megfogalmazásra, amely egy lényeges egyszerűsítést vezet be, amikor is kimondja, hogy h</w:t>
      </w:r>
      <w:r w:rsidRPr="00392BAB">
        <w:rPr>
          <w:rFonts w:ascii="Times New Roman" w:hAnsi="Times New Roman" w:cs="Times New Roman"/>
          <w:bCs/>
          <w:sz w:val="24"/>
          <w:szCs w:val="24"/>
        </w:rPr>
        <w:t>a törvény vagy kormányrendelet másként nem rendelkezik, az ügyfél az iratot másolatban is benyújthatja, ha nyilatkozik arról, hogy az az eredetivel mindenben megegyezik.</w:t>
      </w:r>
      <w:r>
        <w:rPr>
          <w:rFonts w:ascii="Times New Roman" w:hAnsi="Times New Roman" w:cs="Times New Roman"/>
          <w:bCs/>
          <w:sz w:val="24"/>
          <w:szCs w:val="24"/>
        </w:rPr>
        <w:t xml:space="preserve"> Az iratok fordításával összefüggésben pedig az Ákr. csak annyit kér, hogy a hatóság fogadja el az ügyfél által benyújtott fordítást, h</w:t>
      </w:r>
      <w:r w:rsidRPr="00392BAB">
        <w:rPr>
          <w:rFonts w:ascii="Times New Roman" w:hAnsi="Times New Roman" w:cs="Times New Roman"/>
          <w:bCs/>
          <w:sz w:val="24"/>
          <w:szCs w:val="24"/>
        </w:rPr>
        <w:t>a az ügyfél a nem magyar nyelven kiállított irat mellé annak magyar nyelvű</w:t>
      </w:r>
      <w:r>
        <w:rPr>
          <w:rFonts w:ascii="Times New Roman" w:hAnsi="Times New Roman" w:cs="Times New Roman"/>
          <w:bCs/>
          <w:sz w:val="24"/>
          <w:szCs w:val="24"/>
        </w:rPr>
        <w:t xml:space="preserve"> hiteles fordítását is csatolja</w:t>
      </w:r>
      <w:r w:rsidRPr="00392BAB">
        <w:rPr>
          <w:rFonts w:ascii="Times New Roman" w:hAnsi="Times New Roman" w:cs="Times New Roman"/>
          <w:bCs/>
          <w:sz w:val="24"/>
          <w:szCs w:val="24"/>
        </w:rPr>
        <w:t>.</w:t>
      </w:r>
      <w:r>
        <w:rPr>
          <w:rStyle w:val="Lbjegyzet-hivatkozs"/>
          <w:rFonts w:ascii="Times New Roman" w:hAnsi="Times New Roman" w:cs="Times New Roman"/>
          <w:bCs/>
          <w:sz w:val="24"/>
          <w:szCs w:val="24"/>
        </w:rPr>
        <w:footnoteReference w:id="17"/>
      </w:r>
    </w:p>
    <w:p w14:paraId="42F1B0D6"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4D19CE9E" w14:textId="77777777"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C80805">
        <w:rPr>
          <w:rFonts w:ascii="Times New Roman" w:hAnsi="Times New Roman" w:cs="Times New Roman"/>
          <w:bCs/>
          <w:i/>
          <w:sz w:val="24"/>
          <w:szCs w:val="24"/>
        </w:rPr>
        <w:t>tanúra vonatkozó szabályok</w:t>
      </w:r>
      <w:r>
        <w:rPr>
          <w:rFonts w:ascii="Times New Roman" w:hAnsi="Times New Roman" w:cs="Times New Roman"/>
          <w:bCs/>
          <w:sz w:val="24"/>
          <w:szCs w:val="24"/>
        </w:rPr>
        <w:t xml:space="preserve"> szintén jelentős egyszerűsítésen mentek keresztül: a Ket. korábbi szabályainak egy része átkerült a fokozott védelem alatt állókra vonatkozó szabályok közé és a felesleges részletszabályok negligálásra kerültek. A</w:t>
      </w:r>
      <w:r w:rsidRPr="00392BAB">
        <w:rPr>
          <w:rFonts w:ascii="Times New Roman" w:hAnsi="Times New Roman" w:cs="Times New Roman"/>
          <w:bCs/>
          <w:sz w:val="24"/>
          <w:szCs w:val="24"/>
        </w:rPr>
        <w:t xml:space="preserve"> tanúr</w:t>
      </w:r>
      <w:r>
        <w:rPr>
          <w:rFonts w:ascii="Times New Roman" w:hAnsi="Times New Roman" w:cs="Times New Roman"/>
          <w:bCs/>
          <w:sz w:val="24"/>
          <w:szCs w:val="24"/>
        </w:rPr>
        <w:t>a vonatkozó általános szabályok között változást jelent, hogy az Ákr. relatív tanúvallomás-tételi okként határozza meg azt is, hogy a diplomáciai mentességben részesülő személy megtagadhatja a tanúvallomást. Egyebekben a tanú meghallgatásának korábban már jól bevált szabályain nem változtatott a jogalkotó.</w:t>
      </w:r>
    </w:p>
    <w:p w14:paraId="72186B2C"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hatósági tanúra vonatkozó rendelkezéseket az Ákr. a tényállás szabályainak a végén helyezi el, de az arra vonatkozó szabályok lényegében változatlanok.</w:t>
      </w:r>
    </w:p>
    <w:p w14:paraId="2DD466C7"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4877BA6E" w14:textId="77777777"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Pr>
          <w:rFonts w:ascii="Times New Roman" w:hAnsi="Times New Roman" w:cs="Times New Roman"/>
          <w:bCs/>
          <w:i/>
          <w:sz w:val="24"/>
          <w:szCs w:val="24"/>
        </w:rPr>
        <w:t xml:space="preserve">szemlére </w:t>
      </w:r>
      <w:r>
        <w:rPr>
          <w:rFonts w:ascii="Times New Roman" w:hAnsi="Times New Roman" w:cs="Times New Roman"/>
          <w:bCs/>
          <w:sz w:val="24"/>
          <w:szCs w:val="24"/>
        </w:rPr>
        <w:t>vonatkozó szabályok közül számos technikai részletszabály kikerült. Továbbra is szerepel az Ákr. 68</w:t>
      </w:r>
      <w:r w:rsidRPr="00392BAB">
        <w:rPr>
          <w:rFonts w:ascii="Times New Roman" w:hAnsi="Times New Roman" w:cs="Times New Roman"/>
          <w:bCs/>
          <w:sz w:val="24"/>
          <w:szCs w:val="24"/>
        </w:rPr>
        <w:t>. §</w:t>
      </w:r>
      <w:r>
        <w:rPr>
          <w:rFonts w:ascii="Times New Roman" w:hAnsi="Times New Roman" w:cs="Times New Roman"/>
          <w:bCs/>
          <w:sz w:val="24"/>
          <w:szCs w:val="24"/>
        </w:rPr>
        <w:t>-ában a</w:t>
      </w:r>
      <w:r w:rsidRPr="00392BAB">
        <w:rPr>
          <w:rFonts w:ascii="Times New Roman" w:hAnsi="Times New Roman" w:cs="Times New Roman"/>
          <w:bCs/>
          <w:sz w:val="24"/>
          <w:szCs w:val="24"/>
        </w:rPr>
        <w:t xml:space="preserve"> szemlér</w:t>
      </w:r>
      <w:r>
        <w:rPr>
          <w:rFonts w:ascii="Times New Roman" w:hAnsi="Times New Roman" w:cs="Times New Roman"/>
          <w:bCs/>
          <w:sz w:val="24"/>
          <w:szCs w:val="24"/>
        </w:rPr>
        <w:t xml:space="preserve">e vonatkozó általános szabályok között az, a Ket.-ben is megjelenő korábbi szabály, amely szerint a szemlének különböző típusait különböztetjük meg, így </w:t>
      </w:r>
      <w:r w:rsidRPr="00392BAB">
        <w:rPr>
          <w:rFonts w:ascii="Times New Roman" w:hAnsi="Times New Roman" w:cs="Times New Roman"/>
          <w:bCs/>
          <w:sz w:val="24"/>
          <w:szCs w:val="24"/>
        </w:rPr>
        <w:t xml:space="preserve">ingó, ingatlan (a továbbiakban együtt: szemletárgy) </w:t>
      </w:r>
      <w:r>
        <w:rPr>
          <w:rFonts w:ascii="Times New Roman" w:hAnsi="Times New Roman" w:cs="Times New Roman"/>
          <w:bCs/>
          <w:sz w:val="24"/>
          <w:szCs w:val="24"/>
        </w:rPr>
        <w:t>valamint személy megtekintését, megfigyelését. A személyek megtekintése, megfigyelése meglehetősen ritka a közigazgatási hatósági eljárásokban.</w:t>
      </w:r>
    </w:p>
    <w:p w14:paraId="3437FB82" w14:textId="0E7E0DC1"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szemle lefolytatásának szabályai alapvetően változatlanok. Kiemelendő ugyanakkor, hogy egyes, a szemle lebonyolításában közreműködő személyek eljárására vonatkozó szabályokat </w:t>
      </w:r>
      <w:r w:rsidR="009E2EA9">
        <w:rPr>
          <w:rFonts w:ascii="Times New Roman" w:hAnsi="Times New Roman" w:cs="Times New Roman"/>
          <w:bCs/>
          <w:sz w:val="24"/>
          <w:szCs w:val="24"/>
        </w:rPr>
        <w:t xml:space="preserve">az Ákr. </w:t>
      </w:r>
      <w:r>
        <w:rPr>
          <w:rFonts w:ascii="Times New Roman" w:hAnsi="Times New Roman" w:cs="Times New Roman"/>
          <w:bCs/>
          <w:sz w:val="24"/>
          <w:szCs w:val="24"/>
        </w:rPr>
        <w:t>önálló alcím al</w:t>
      </w:r>
      <w:r w:rsidR="009E2EA9">
        <w:rPr>
          <w:rFonts w:ascii="Times New Roman" w:hAnsi="Times New Roman" w:cs="Times New Roman"/>
          <w:bCs/>
          <w:sz w:val="24"/>
          <w:szCs w:val="24"/>
        </w:rPr>
        <w:t xml:space="preserve">att </w:t>
      </w:r>
      <w:r>
        <w:rPr>
          <w:rFonts w:ascii="Times New Roman" w:hAnsi="Times New Roman" w:cs="Times New Roman"/>
          <w:bCs/>
          <w:sz w:val="24"/>
          <w:szCs w:val="24"/>
        </w:rPr>
        <w:t xml:space="preserve"> a 70. §-ban</w:t>
      </w:r>
      <w:r w:rsidR="009E2EA9">
        <w:rPr>
          <w:rFonts w:ascii="Times New Roman" w:hAnsi="Times New Roman" w:cs="Times New Roman"/>
          <w:bCs/>
          <w:sz w:val="24"/>
          <w:szCs w:val="24"/>
        </w:rPr>
        <w:t>,</w:t>
      </w:r>
      <w:r>
        <w:rPr>
          <w:rFonts w:ascii="Times New Roman" w:hAnsi="Times New Roman" w:cs="Times New Roman"/>
          <w:bCs/>
          <w:sz w:val="24"/>
          <w:szCs w:val="24"/>
        </w:rPr>
        <w:t xml:space="preserve"> a</w:t>
      </w:r>
      <w:r w:rsidRPr="00392BAB">
        <w:rPr>
          <w:rFonts w:ascii="Times New Roman" w:hAnsi="Times New Roman" w:cs="Times New Roman"/>
          <w:bCs/>
          <w:sz w:val="24"/>
          <w:szCs w:val="24"/>
        </w:rPr>
        <w:t>z azonnali eljárási cselekmén</w:t>
      </w:r>
      <w:r>
        <w:rPr>
          <w:rFonts w:ascii="Times New Roman" w:hAnsi="Times New Roman" w:cs="Times New Roman"/>
          <w:bCs/>
          <w:sz w:val="24"/>
          <w:szCs w:val="24"/>
        </w:rPr>
        <w:t>y érdekében lefolytatott szemle szabályai között rendezi a rendőrség és az ügyész közreműködésének egyes kérdéseit. Ebben a körben a korábbiakhoz képest újdonságnak számít, hogy a 70. § (2) bekezdésében az Ákr. kimondja, hogy a</w:t>
      </w:r>
      <w:r w:rsidRPr="00392BAB">
        <w:rPr>
          <w:rFonts w:ascii="Times New Roman" w:hAnsi="Times New Roman" w:cs="Times New Roman"/>
          <w:bCs/>
          <w:sz w:val="24"/>
          <w:szCs w:val="24"/>
        </w:rPr>
        <w:t xml:space="preserve"> rendőrség a rendőrségről szóló törvény végrehajtási eljárás lefolytatásában való közreműködésre vonatkozó szabályai szerint, a hatóság felkérésére </w:t>
      </w:r>
      <w:r>
        <w:rPr>
          <w:rFonts w:ascii="Times New Roman" w:hAnsi="Times New Roman" w:cs="Times New Roman"/>
          <w:bCs/>
          <w:sz w:val="24"/>
          <w:szCs w:val="24"/>
        </w:rPr>
        <w:t>–</w:t>
      </w:r>
      <w:r w:rsidRPr="00392BAB">
        <w:rPr>
          <w:rFonts w:ascii="Times New Roman" w:hAnsi="Times New Roman" w:cs="Times New Roman"/>
          <w:bCs/>
          <w:sz w:val="24"/>
          <w:szCs w:val="24"/>
        </w:rPr>
        <w:t xml:space="preserve"> előzetes megkeresése nélkül </w:t>
      </w:r>
      <w:r>
        <w:rPr>
          <w:rFonts w:ascii="Times New Roman" w:hAnsi="Times New Roman" w:cs="Times New Roman"/>
          <w:bCs/>
          <w:sz w:val="24"/>
          <w:szCs w:val="24"/>
        </w:rPr>
        <w:t>–</w:t>
      </w:r>
      <w:r w:rsidRPr="00392BAB">
        <w:rPr>
          <w:rFonts w:ascii="Times New Roman" w:hAnsi="Times New Roman" w:cs="Times New Roman"/>
          <w:bCs/>
          <w:sz w:val="24"/>
          <w:szCs w:val="24"/>
        </w:rPr>
        <w:t xml:space="preserve"> azonnal, a hatóság által megjelölt helyen és ideig biztosítja a közreműködést.</w:t>
      </w:r>
      <w:r>
        <w:rPr>
          <w:rFonts w:ascii="Times New Roman" w:hAnsi="Times New Roman" w:cs="Times New Roman"/>
          <w:bCs/>
          <w:sz w:val="24"/>
          <w:szCs w:val="24"/>
        </w:rPr>
        <w:t xml:space="preserve"> Emellett az Ákr. </w:t>
      </w:r>
      <w:r>
        <w:rPr>
          <w:rFonts w:ascii="Times New Roman" w:hAnsi="Times New Roman" w:cs="Times New Roman"/>
          <w:bCs/>
          <w:sz w:val="24"/>
          <w:szCs w:val="24"/>
        </w:rPr>
        <w:lastRenderedPageBreak/>
        <w:t>abban a tekintetben is változást hoz, hogy h</w:t>
      </w:r>
      <w:r w:rsidRPr="00392BAB">
        <w:rPr>
          <w:rFonts w:ascii="Times New Roman" w:hAnsi="Times New Roman" w:cs="Times New Roman"/>
          <w:bCs/>
          <w:sz w:val="24"/>
          <w:szCs w:val="24"/>
        </w:rPr>
        <w:t>a a helyszíni szeml</w:t>
      </w:r>
      <w:r w:rsidR="009E2EA9">
        <w:rPr>
          <w:rFonts w:ascii="Times New Roman" w:hAnsi="Times New Roman" w:cs="Times New Roman"/>
          <w:bCs/>
          <w:sz w:val="24"/>
          <w:szCs w:val="24"/>
        </w:rPr>
        <w:t>e</w:t>
      </w:r>
      <w:r w:rsidRPr="00392BAB">
        <w:rPr>
          <w:rFonts w:ascii="Times New Roman" w:hAnsi="Times New Roman" w:cs="Times New Roman"/>
          <w:bCs/>
          <w:sz w:val="24"/>
          <w:szCs w:val="24"/>
        </w:rPr>
        <w:t xml:space="preserve"> életveszéllyel vagy súlyos kárral fenyegető helyzetben</w:t>
      </w:r>
      <w:r>
        <w:rPr>
          <w:rFonts w:ascii="Times New Roman" w:hAnsi="Times New Roman" w:cs="Times New Roman"/>
          <w:bCs/>
          <w:sz w:val="24"/>
          <w:szCs w:val="24"/>
        </w:rPr>
        <w:t xml:space="preserve"> szükséges, ahhoz a Ket. korábbi 57/B. § (5) bekezdésével ellentétben nem kell az ügyész jóváhagyását bevárni, hanem a szabálysértési eljáráshoz hasonlóan </w:t>
      </w:r>
      <w:r w:rsidRPr="00392BAB">
        <w:rPr>
          <w:rFonts w:ascii="Times New Roman" w:hAnsi="Times New Roman" w:cs="Times New Roman"/>
          <w:bCs/>
          <w:sz w:val="24"/>
          <w:szCs w:val="24"/>
        </w:rPr>
        <w:t xml:space="preserve">az ügyészt előzetesen </w:t>
      </w:r>
      <w:r>
        <w:rPr>
          <w:rFonts w:ascii="Times New Roman" w:hAnsi="Times New Roman" w:cs="Times New Roman"/>
          <w:bCs/>
          <w:sz w:val="24"/>
          <w:szCs w:val="24"/>
        </w:rPr>
        <w:t>csak</w:t>
      </w:r>
      <w:r w:rsidRPr="00392BAB">
        <w:rPr>
          <w:rFonts w:ascii="Times New Roman" w:hAnsi="Times New Roman" w:cs="Times New Roman"/>
          <w:bCs/>
          <w:sz w:val="24"/>
          <w:szCs w:val="24"/>
        </w:rPr>
        <w:t xml:space="preserve"> értesíteni kell</w:t>
      </w:r>
      <w:r>
        <w:rPr>
          <w:rFonts w:ascii="Times New Roman" w:hAnsi="Times New Roman" w:cs="Times New Roman"/>
          <w:bCs/>
          <w:sz w:val="24"/>
          <w:szCs w:val="24"/>
        </w:rPr>
        <w:t>.</w:t>
      </w:r>
      <w:r w:rsidRPr="00392BAB">
        <w:rPr>
          <w:rFonts w:ascii="Times New Roman" w:hAnsi="Times New Roman" w:cs="Times New Roman"/>
          <w:bCs/>
          <w:sz w:val="24"/>
          <w:szCs w:val="24"/>
        </w:rPr>
        <w:t xml:space="preserve"> Ha az ügyész a szemle megtartásával nem ért egyet, azt megtiltja.</w:t>
      </w:r>
    </w:p>
    <w:p w14:paraId="62B87321"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5925AF13" w14:textId="49B852AD"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Pr>
          <w:rFonts w:ascii="Times New Roman" w:hAnsi="Times New Roman" w:cs="Times New Roman"/>
          <w:bCs/>
          <w:i/>
          <w:sz w:val="24"/>
          <w:szCs w:val="24"/>
        </w:rPr>
        <w:t xml:space="preserve">szakértő </w:t>
      </w:r>
      <w:r>
        <w:rPr>
          <w:rFonts w:ascii="Times New Roman" w:hAnsi="Times New Roman" w:cs="Times New Roman"/>
          <w:bCs/>
          <w:sz w:val="24"/>
          <w:szCs w:val="24"/>
        </w:rPr>
        <w:t>egyre elterjedtebb bizonyítási eszközzé válik a közigazgatási hatósági eljárásokban, hiszen a technika fejlődésével egyre több speciális szakértelmet igénylő eljárási ügyre kerül sor. A szakértőre vonatkozó szabályok mindössze hat bekezdés erejéig kerültek be az Ákr.-be, hiszen a jogintézmény háttérjogszabálya</w:t>
      </w:r>
      <w:r w:rsidRPr="00392BAB">
        <w:rPr>
          <w:rFonts w:ascii="Times New Roman" w:hAnsi="Times New Roman" w:cs="Times New Roman"/>
          <w:bCs/>
          <w:sz w:val="24"/>
          <w:szCs w:val="24"/>
        </w:rPr>
        <w:t xml:space="preserve"> az igazságügyi szakértőkről szóló törvény</w:t>
      </w:r>
      <w:r>
        <w:rPr>
          <w:rFonts w:ascii="Times New Roman" w:hAnsi="Times New Roman" w:cs="Times New Roman"/>
          <w:bCs/>
          <w:sz w:val="24"/>
          <w:szCs w:val="24"/>
        </w:rPr>
        <w:t>, amely igen részletesen szabályozza a szakértőkre vonatkozó szabályokat. Változást eredményez ugyanakkor az Ákr.</w:t>
      </w:r>
      <w:r w:rsidRPr="00392BAB">
        <w:rPr>
          <w:rFonts w:ascii="Times New Roman" w:hAnsi="Times New Roman" w:cs="Times New Roman"/>
          <w:bCs/>
          <w:sz w:val="24"/>
          <w:szCs w:val="24"/>
        </w:rPr>
        <w:t xml:space="preserve"> 71. § (3) </w:t>
      </w:r>
      <w:r>
        <w:rPr>
          <w:rFonts w:ascii="Times New Roman" w:hAnsi="Times New Roman" w:cs="Times New Roman"/>
          <w:bCs/>
          <w:sz w:val="24"/>
          <w:szCs w:val="24"/>
        </w:rPr>
        <w:t>bekezdése, amely szerint a</w:t>
      </w:r>
      <w:r w:rsidRPr="00392BAB">
        <w:rPr>
          <w:rFonts w:ascii="Times New Roman" w:hAnsi="Times New Roman" w:cs="Times New Roman"/>
          <w:bCs/>
          <w:sz w:val="24"/>
          <w:szCs w:val="24"/>
        </w:rPr>
        <w:t xml:space="preserve"> szakértő kizárására a</w:t>
      </w:r>
      <w:r>
        <w:rPr>
          <w:rFonts w:ascii="Times New Roman" w:hAnsi="Times New Roman" w:cs="Times New Roman"/>
          <w:bCs/>
          <w:sz w:val="24"/>
          <w:szCs w:val="24"/>
        </w:rPr>
        <w:t>z Ákr. általános kizárási szabályait, az Ákr.</w:t>
      </w:r>
      <w:r w:rsidRPr="00392BAB">
        <w:rPr>
          <w:rFonts w:ascii="Times New Roman" w:hAnsi="Times New Roman" w:cs="Times New Roman"/>
          <w:bCs/>
          <w:sz w:val="24"/>
          <w:szCs w:val="24"/>
        </w:rPr>
        <w:t xml:space="preserve"> 23. § szabályait kell megfelelően alkalmazni.</w:t>
      </w:r>
    </w:p>
    <w:p w14:paraId="15BA4FEF"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speciális nyelvi szakértőnek tekinthető </w:t>
      </w:r>
      <w:r w:rsidRPr="004A7E8F">
        <w:rPr>
          <w:rFonts w:ascii="Times New Roman" w:hAnsi="Times New Roman" w:cs="Times New Roman"/>
          <w:bCs/>
          <w:i/>
          <w:sz w:val="24"/>
          <w:szCs w:val="24"/>
        </w:rPr>
        <w:t xml:space="preserve">tolmács </w:t>
      </w:r>
      <w:r>
        <w:rPr>
          <w:rFonts w:ascii="Times New Roman" w:hAnsi="Times New Roman" w:cs="Times New Roman"/>
          <w:bCs/>
          <w:sz w:val="24"/>
          <w:szCs w:val="24"/>
        </w:rPr>
        <w:t>szabályai szintén lényeges egyszerűsödést mutatnak, hiszen az Ákr. a 3</w:t>
      </w:r>
      <w:r w:rsidRPr="00392BAB">
        <w:rPr>
          <w:rFonts w:ascii="Times New Roman" w:hAnsi="Times New Roman" w:cs="Times New Roman"/>
          <w:bCs/>
          <w:sz w:val="24"/>
          <w:szCs w:val="24"/>
        </w:rPr>
        <w:t xml:space="preserve">6. </w:t>
      </w:r>
      <w:r>
        <w:rPr>
          <w:rFonts w:ascii="Times New Roman" w:hAnsi="Times New Roman" w:cs="Times New Roman"/>
          <w:bCs/>
          <w:sz w:val="24"/>
          <w:szCs w:val="24"/>
        </w:rPr>
        <w:t>alcím alatt mindössze annyit fogalmaz meg, hogy h</w:t>
      </w:r>
      <w:r w:rsidRPr="00392BAB">
        <w:rPr>
          <w:rFonts w:ascii="Times New Roman" w:hAnsi="Times New Roman" w:cs="Times New Roman"/>
          <w:bCs/>
          <w:sz w:val="24"/>
          <w:szCs w:val="24"/>
        </w:rPr>
        <w:t>a az ügyfél vagy az eljárás egyéb résztvevője által használt idegen nyelvet az ügyintéző nem bes</w:t>
      </w:r>
      <w:r>
        <w:rPr>
          <w:rFonts w:ascii="Times New Roman" w:hAnsi="Times New Roman" w:cs="Times New Roman"/>
          <w:bCs/>
          <w:sz w:val="24"/>
          <w:szCs w:val="24"/>
        </w:rPr>
        <w:t>zéli, tolmácsot kell alkalmazni és tolmácsként a</w:t>
      </w:r>
      <w:r w:rsidRPr="00392BAB">
        <w:rPr>
          <w:rFonts w:ascii="Times New Roman" w:hAnsi="Times New Roman" w:cs="Times New Roman"/>
          <w:bCs/>
          <w:sz w:val="24"/>
          <w:szCs w:val="24"/>
        </w:rPr>
        <w:t xml:space="preserve">z ügyben eljáró hatóság el nem járó tagja, valamint </w:t>
      </w:r>
      <w:r>
        <w:rPr>
          <w:rFonts w:ascii="Times New Roman" w:hAnsi="Times New Roman" w:cs="Times New Roman"/>
          <w:bCs/>
          <w:sz w:val="24"/>
          <w:szCs w:val="24"/>
        </w:rPr>
        <w:t>–</w:t>
      </w:r>
      <w:r w:rsidRPr="00392BAB">
        <w:rPr>
          <w:rFonts w:ascii="Times New Roman" w:hAnsi="Times New Roman" w:cs="Times New Roman"/>
          <w:bCs/>
          <w:sz w:val="24"/>
          <w:szCs w:val="24"/>
        </w:rPr>
        <w:t xml:space="preserve"> ha az a tényállás tisztázáshoz elengedhetetlen </w:t>
      </w:r>
      <w:r>
        <w:rPr>
          <w:rFonts w:ascii="Times New Roman" w:hAnsi="Times New Roman" w:cs="Times New Roman"/>
          <w:bCs/>
          <w:sz w:val="24"/>
          <w:szCs w:val="24"/>
        </w:rPr>
        <w:t>–</w:t>
      </w:r>
      <w:r w:rsidRPr="00392BAB">
        <w:rPr>
          <w:rFonts w:ascii="Times New Roman" w:hAnsi="Times New Roman" w:cs="Times New Roman"/>
          <w:bCs/>
          <w:sz w:val="24"/>
          <w:szCs w:val="24"/>
        </w:rPr>
        <w:t xml:space="preserve"> az ellenőrzés helyszínén tartózkodó, idegen nyelvet beszélő személy vehető</w:t>
      </w:r>
      <w:r w:rsidRPr="004A7E8F">
        <w:rPr>
          <w:rFonts w:ascii="Times New Roman" w:hAnsi="Times New Roman" w:cs="Times New Roman"/>
          <w:bCs/>
          <w:sz w:val="24"/>
          <w:szCs w:val="24"/>
        </w:rPr>
        <w:t xml:space="preserve"> </w:t>
      </w:r>
      <w:r w:rsidRPr="00392BAB">
        <w:rPr>
          <w:rFonts w:ascii="Times New Roman" w:hAnsi="Times New Roman" w:cs="Times New Roman"/>
          <w:bCs/>
          <w:sz w:val="24"/>
          <w:szCs w:val="24"/>
        </w:rPr>
        <w:t>igénybe.</w:t>
      </w:r>
      <w:r>
        <w:rPr>
          <w:rFonts w:ascii="Times New Roman" w:hAnsi="Times New Roman" w:cs="Times New Roman"/>
          <w:bCs/>
          <w:sz w:val="24"/>
          <w:szCs w:val="24"/>
        </w:rPr>
        <w:t xml:space="preserve"> Ezek a szabályok a Ket.-ben is megjelentek.</w:t>
      </w:r>
    </w:p>
    <w:p w14:paraId="27994A1C"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3EBCD62F"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Pr>
          <w:rFonts w:ascii="Times New Roman" w:hAnsi="Times New Roman" w:cs="Times New Roman"/>
          <w:bCs/>
          <w:i/>
          <w:sz w:val="24"/>
          <w:szCs w:val="24"/>
        </w:rPr>
        <w:t xml:space="preserve">tárgyalás </w:t>
      </w:r>
      <w:r>
        <w:rPr>
          <w:rFonts w:ascii="Times New Roman" w:hAnsi="Times New Roman" w:cs="Times New Roman"/>
          <w:bCs/>
          <w:sz w:val="24"/>
          <w:szCs w:val="24"/>
        </w:rPr>
        <w:t>szabályai tekintetében az Ákr. kimondja, hogy a</w:t>
      </w:r>
      <w:r w:rsidRPr="00392BAB">
        <w:rPr>
          <w:rFonts w:ascii="Times New Roman" w:hAnsi="Times New Roman" w:cs="Times New Roman"/>
          <w:bCs/>
          <w:sz w:val="24"/>
          <w:szCs w:val="24"/>
        </w:rPr>
        <w:t xml:space="preserve"> hatóság tárgyalást tart, ha</w:t>
      </w:r>
      <w:r>
        <w:rPr>
          <w:rFonts w:ascii="Times New Roman" w:hAnsi="Times New Roman" w:cs="Times New Roman"/>
          <w:bCs/>
          <w:sz w:val="24"/>
          <w:szCs w:val="24"/>
        </w:rPr>
        <w:t xml:space="preserve"> </w:t>
      </w:r>
      <w:r w:rsidRPr="00392BAB">
        <w:rPr>
          <w:rFonts w:ascii="Times New Roman" w:hAnsi="Times New Roman" w:cs="Times New Roman"/>
          <w:bCs/>
          <w:sz w:val="24"/>
          <w:szCs w:val="24"/>
        </w:rPr>
        <w:t>a tényállás tisztázásához szükség van a felek együttes meghallgatására, az ellenérdekű ügyféllel szemben, kérelemre indított eljárásban (a továbbiakban: jogvitás eljárás),</w:t>
      </w:r>
      <w:r>
        <w:rPr>
          <w:rFonts w:ascii="Times New Roman" w:hAnsi="Times New Roman" w:cs="Times New Roman"/>
          <w:bCs/>
          <w:sz w:val="24"/>
          <w:szCs w:val="24"/>
        </w:rPr>
        <w:t xml:space="preserve"> </w:t>
      </w:r>
      <w:r w:rsidRPr="00392BAB">
        <w:rPr>
          <w:rFonts w:ascii="Times New Roman" w:hAnsi="Times New Roman" w:cs="Times New Roman"/>
          <w:bCs/>
          <w:sz w:val="24"/>
          <w:szCs w:val="24"/>
        </w:rPr>
        <w:t>az ügy természete lehetővé teszi, ellenérdekű ügyfelek részvételével zajló eljárásban, vagy</w:t>
      </w:r>
      <w:r>
        <w:rPr>
          <w:rFonts w:ascii="Times New Roman" w:hAnsi="Times New Roman" w:cs="Times New Roman"/>
          <w:bCs/>
          <w:sz w:val="24"/>
          <w:szCs w:val="24"/>
        </w:rPr>
        <w:t xml:space="preserve"> </w:t>
      </w:r>
      <w:r w:rsidRPr="00392BAB">
        <w:rPr>
          <w:rFonts w:ascii="Times New Roman" w:hAnsi="Times New Roman" w:cs="Times New Roman"/>
          <w:bCs/>
          <w:sz w:val="24"/>
          <w:szCs w:val="24"/>
        </w:rPr>
        <w:t>a tényállás tisztázásához szükség van az eljárásban részt vevő személyek együttes meghallgatására.</w:t>
      </w:r>
      <w:r>
        <w:rPr>
          <w:rStyle w:val="Lbjegyzet-hivatkozs"/>
          <w:rFonts w:ascii="Times New Roman" w:hAnsi="Times New Roman" w:cs="Times New Roman"/>
          <w:bCs/>
          <w:sz w:val="24"/>
          <w:szCs w:val="24"/>
        </w:rPr>
        <w:footnoteReference w:id="18"/>
      </w:r>
    </w:p>
    <w:p w14:paraId="6D71A3E3"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Indokolás szerint az első és az utolsó jogalap megkülönböztetésének lényege, hogy „a</w:t>
      </w:r>
      <w:r w:rsidRPr="004249B9">
        <w:rPr>
          <w:rFonts w:ascii="Times New Roman" w:hAnsi="Times New Roman" w:cs="Times New Roman"/>
          <w:bCs/>
          <w:sz w:val="24"/>
          <w:szCs w:val="24"/>
        </w:rPr>
        <w:t xml:space="preserve"> törvény ehelyütt megkülönbözteti az ellenérdekű ügyféllel szemben kérelemre indított (jogvitás eljárások) és az ellenérdekű ügyfelek részvételével zajló eljárásokat.</w:t>
      </w:r>
      <w:r>
        <w:rPr>
          <w:rFonts w:ascii="Times New Roman" w:hAnsi="Times New Roman" w:cs="Times New Roman"/>
          <w:bCs/>
          <w:sz w:val="24"/>
          <w:szCs w:val="24"/>
        </w:rPr>
        <w:t>”</w:t>
      </w:r>
    </w:p>
    <w:p w14:paraId="3BA91B00"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Emellett az Ákr. újítása, hogy a</w:t>
      </w:r>
      <w:r w:rsidRPr="00392BAB">
        <w:rPr>
          <w:rFonts w:ascii="Times New Roman" w:hAnsi="Times New Roman" w:cs="Times New Roman"/>
          <w:bCs/>
          <w:sz w:val="24"/>
          <w:szCs w:val="24"/>
        </w:rPr>
        <w:t xml:space="preserve"> hatóság helyszíni szemle keretében is lefolytathatja a tárgyalást, ha annak feltételei biztosítottak.</w:t>
      </w:r>
    </w:p>
    <w:p w14:paraId="617D9941" w14:textId="77777777"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Egyebekben az Ákr. csak az ügyfél </w:t>
      </w:r>
      <w:r w:rsidRPr="00392BAB">
        <w:rPr>
          <w:rFonts w:ascii="Times New Roman" w:hAnsi="Times New Roman" w:cs="Times New Roman"/>
          <w:bCs/>
          <w:sz w:val="24"/>
          <w:szCs w:val="24"/>
        </w:rPr>
        <w:t>bizonyítási indítvány</w:t>
      </w:r>
      <w:r>
        <w:rPr>
          <w:rFonts w:ascii="Times New Roman" w:hAnsi="Times New Roman" w:cs="Times New Roman"/>
          <w:bCs/>
          <w:sz w:val="24"/>
          <w:szCs w:val="24"/>
        </w:rPr>
        <w:t>ának részletkérdéseit, illetve a tárgyalás rendjének zavarásához kapcsolódó szankciókat szabályozza, valamint a Ket. 64. §-ának magvát megtartva kimondja azt is a 75.§-ában, hogy h</w:t>
      </w:r>
      <w:r w:rsidRPr="00392BAB">
        <w:rPr>
          <w:rFonts w:ascii="Times New Roman" w:hAnsi="Times New Roman" w:cs="Times New Roman"/>
          <w:bCs/>
          <w:sz w:val="24"/>
          <w:szCs w:val="24"/>
        </w:rPr>
        <w:t>a a hatóság tárgyalást tart, a tárgyaláson megkísérli az ellenérdekű ügyfelek között egyezség létrehozását</w:t>
      </w:r>
      <w:r>
        <w:rPr>
          <w:rFonts w:ascii="Times New Roman" w:hAnsi="Times New Roman" w:cs="Times New Roman"/>
          <w:bCs/>
          <w:sz w:val="24"/>
          <w:szCs w:val="24"/>
        </w:rPr>
        <w:t>. A Ket. korábbi 63. §-ában rendezett közmeghallgatás teljes egészében kikerül az Ákr.-ből.</w:t>
      </w:r>
    </w:p>
    <w:p w14:paraId="2A6D2CAE" w14:textId="77777777"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3957CF6D" w14:textId="77777777" w:rsidR="007A1667" w:rsidRPr="009A019A"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Lényegesen változtak ugyanakkor </w:t>
      </w:r>
      <w:r w:rsidRPr="004249B9">
        <w:rPr>
          <w:rFonts w:ascii="Times New Roman" w:hAnsi="Times New Roman" w:cs="Times New Roman"/>
          <w:bCs/>
          <w:i/>
          <w:sz w:val="24"/>
          <w:szCs w:val="24"/>
        </w:rPr>
        <w:t>a bizonyítékok ügyféllel való ismertetésének szabályai</w:t>
      </w:r>
      <w:r>
        <w:rPr>
          <w:rFonts w:ascii="Times New Roman" w:hAnsi="Times New Roman" w:cs="Times New Roman"/>
          <w:bCs/>
          <w:sz w:val="24"/>
          <w:szCs w:val="24"/>
        </w:rPr>
        <w:t xml:space="preserve">: a Ket. korábbi 70. §-a ugyanis kimondta, hogy amennyiben </w:t>
      </w:r>
      <w:r w:rsidRPr="009A019A">
        <w:rPr>
          <w:rFonts w:ascii="Times New Roman" w:hAnsi="Times New Roman" w:cs="Times New Roman"/>
          <w:bCs/>
          <w:sz w:val="24"/>
          <w:szCs w:val="24"/>
        </w:rPr>
        <w:t>a hatóság az ügyfélnek az eljárás megindításáról való értesítését mellőzte, és az ügyben bizonyítási eljárást folytatott le, annak befejezésétől számított nyolc napon belül értesíti az ügyfelet, hogy az - az iratokba való betekintés szabályai figyelembevételével - megismerhesse a bizonyítékokat, azokra nyolc napon belül észrevételt tehessen, élni tudjon nyilatkozattételi jogával, és további bizonyításra irányuló indítványt terjeszthessen elő.</w:t>
      </w:r>
    </w:p>
    <w:p w14:paraId="78BD559F" w14:textId="77777777" w:rsidR="007A1667" w:rsidRPr="009A019A"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128AAA7A" w14:textId="77777777" w:rsidR="007A1667" w:rsidRPr="009A019A"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értesítés mellőzhető volt,</w:t>
      </w:r>
      <w:r w:rsidRPr="009A019A">
        <w:rPr>
          <w:rFonts w:ascii="Times New Roman" w:hAnsi="Times New Roman" w:cs="Times New Roman"/>
          <w:bCs/>
          <w:sz w:val="24"/>
          <w:szCs w:val="24"/>
        </w:rPr>
        <w:t xml:space="preserve"> ha az ügyfél számára már a bizonyítási eljárás során a hatóság biztosította, hogy megismerjen minden bizonyítékot, és módjában álljon gyakorolni az (1) </w:t>
      </w:r>
      <w:r w:rsidRPr="009A019A">
        <w:rPr>
          <w:rFonts w:ascii="Times New Roman" w:hAnsi="Times New Roman" w:cs="Times New Roman"/>
          <w:bCs/>
          <w:sz w:val="24"/>
          <w:szCs w:val="24"/>
        </w:rPr>
        <w:lastRenderedPageBreak/>
        <w:t>bekezdésben meghatározott jogait, vagy ha az ellenérdekű ügyfél nélküli ügyben a hatóság teljesíti az ügyfél kérelmét.</w:t>
      </w:r>
    </w:p>
    <w:p w14:paraId="6CBACB95"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Ezzel szemben az Ákr. </w:t>
      </w:r>
      <w:r w:rsidRPr="00392BAB">
        <w:rPr>
          <w:rFonts w:ascii="Times New Roman" w:hAnsi="Times New Roman" w:cs="Times New Roman"/>
          <w:bCs/>
          <w:sz w:val="24"/>
          <w:szCs w:val="24"/>
        </w:rPr>
        <w:t>76. §</w:t>
      </w:r>
      <w:r>
        <w:rPr>
          <w:rFonts w:ascii="Times New Roman" w:hAnsi="Times New Roman" w:cs="Times New Roman"/>
          <w:bCs/>
          <w:sz w:val="24"/>
          <w:szCs w:val="24"/>
        </w:rPr>
        <w:t xml:space="preserve">-a egyáltalán nem köti az eljárás megindításáról szóló értesítéshez a </w:t>
      </w:r>
      <w:r w:rsidRPr="00392BAB">
        <w:rPr>
          <w:rFonts w:ascii="Times New Roman" w:hAnsi="Times New Roman" w:cs="Times New Roman"/>
          <w:bCs/>
          <w:sz w:val="24"/>
          <w:szCs w:val="24"/>
        </w:rPr>
        <w:t xml:space="preserve"> bizonyítékok ügyféllel </w:t>
      </w:r>
      <w:r>
        <w:rPr>
          <w:rFonts w:ascii="Times New Roman" w:hAnsi="Times New Roman" w:cs="Times New Roman"/>
          <w:bCs/>
          <w:sz w:val="24"/>
          <w:szCs w:val="24"/>
        </w:rPr>
        <w:t>való ismertetését, hanem akként rendelkezik, hogy h</w:t>
      </w:r>
      <w:r w:rsidRPr="00392BAB">
        <w:rPr>
          <w:rFonts w:ascii="Times New Roman" w:hAnsi="Times New Roman" w:cs="Times New Roman"/>
          <w:bCs/>
          <w:sz w:val="24"/>
          <w:szCs w:val="24"/>
        </w:rPr>
        <w:t xml:space="preserve">a a hatóság az ügyben </w:t>
      </w:r>
      <w:r>
        <w:rPr>
          <w:rFonts w:ascii="Times New Roman" w:hAnsi="Times New Roman" w:cs="Times New Roman"/>
          <w:bCs/>
          <w:sz w:val="24"/>
          <w:szCs w:val="24"/>
        </w:rPr>
        <w:t xml:space="preserve">bármikor </w:t>
      </w:r>
      <w:r w:rsidRPr="00392BAB">
        <w:rPr>
          <w:rFonts w:ascii="Times New Roman" w:hAnsi="Times New Roman" w:cs="Times New Roman"/>
          <w:bCs/>
          <w:sz w:val="24"/>
          <w:szCs w:val="24"/>
        </w:rPr>
        <w:t xml:space="preserve">bizonyítási eljárást folytatott le, melynek során nem biztosította, hogy az ügyfél minden bizonyítékot megismerjen, annak befejezését követően értesíti az ügyfelet, hogy </w:t>
      </w:r>
      <w:r>
        <w:rPr>
          <w:rFonts w:ascii="Times New Roman" w:hAnsi="Times New Roman" w:cs="Times New Roman"/>
          <w:bCs/>
          <w:sz w:val="24"/>
          <w:szCs w:val="24"/>
        </w:rPr>
        <w:t>–</w:t>
      </w:r>
      <w:r w:rsidRPr="00392BAB">
        <w:rPr>
          <w:rFonts w:ascii="Times New Roman" w:hAnsi="Times New Roman" w:cs="Times New Roman"/>
          <w:bCs/>
          <w:sz w:val="24"/>
          <w:szCs w:val="24"/>
        </w:rPr>
        <w:t xml:space="preserve"> az iratokba való betekintés szabályai figyelembevételével </w:t>
      </w:r>
      <w:r>
        <w:rPr>
          <w:rFonts w:ascii="Times New Roman" w:hAnsi="Times New Roman" w:cs="Times New Roman"/>
          <w:bCs/>
          <w:sz w:val="24"/>
          <w:szCs w:val="24"/>
        </w:rPr>
        <w:t>–</w:t>
      </w:r>
      <w:r w:rsidRPr="00392BAB">
        <w:rPr>
          <w:rFonts w:ascii="Times New Roman" w:hAnsi="Times New Roman" w:cs="Times New Roman"/>
          <w:bCs/>
          <w:sz w:val="24"/>
          <w:szCs w:val="24"/>
        </w:rPr>
        <w:t xml:space="preserve"> megismerhesse a bizonyítékokat, és további bizonyításra irányuló indítványt terjeszthessen elő.</w:t>
      </w:r>
    </w:p>
    <w:p w14:paraId="5520F4FC" w14:textId="77777777"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6C634A13"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Jelentős változás tapasztalható ugyanakkor az Ákr. </w:t>
      </w:r>
      <w:r w:rsidRPr="00392BAB">
        <w:rPr>
          <w:rFonts w:ascii="Times New Roman" w:hAnsi="Times New Roman" w:cs="Times New Roman"/>
          <w:bCs/>
          <w:sz w:val="24"/>
          <w:szCs w:val="24"/>
        </w:rPr>
        <w:t xml:space="preserve">40. </w:t>
      </w:r>
      <w:r>
        <w:rPr>
          <w:rFonts w:ascii="Times New Roman" w:hAnsi="Times New Roman" w:cs="Times New Roman"/>
          <w:bCs/>
          <w:sz w:val="24"/>
          <w:szCs w:val="24"/>
        </w:rPr>
        <w:t xml:space="preserve">alcíme alatt található, </w:t>
      </w:r>
      <w:r w:rsidRPr="00EA3EBE">
        <w:rPr>
          <w:rFonts w:ascii="Times New Roman" w:hAnsi="Times New Roman" w:cs="Times New Roman"/>
          <w:bCs/>
          <w:i/>
          <w:sz w:val="24"/>
          <w:szCs w:val="24"/>
        </w:rPr>
        <w:t xml:space="preserve">az eljárás akadályozásának következményei </w:t>
      </w:r>
      <w:r>
        <w:rPr>
          <w:rFonts w:ascii="Times New Roman" w:hAnsi="Times New Roman" w:cs="Times New Roman"/>
          <w:bCs/>
          <w:sz w:val="24"/>
          <w:szCs w:val="24"/>
        </w:rPr>
        <w:t xml:space="preserve">címet viselő részben, tekintettel arra, hogy a Ket. rendszerében az eljárási bírság, majd pedig a többletköltségek megfizetése szerepelt ilyen eljárási szabályszegések szankciójaként. Az Ákr. </w:t>
      </w:r>
      <w:r w:rsidRPr="00392BAB">
        <w:rPr>
          <w:rFonts w:ascii="Times New Roman" w:hAnsi="Times New Roman" w:cs="Times New Roman"/>
          <w:bCs/>
          <w:sz w:val="24"/>
          <w:szCs w:val="24"/>
        </w:rPr>
        <w:t>77. §</w:t>
      </w:r>
      <w:r>
        <w:rPr>
          <w:rFonts w:ascii="Times New Roman" w:hAnsi="Times New Roman" w:cs="Times New Roman"/>
          <w:bCs/>
          <w:sz w:val="24"/>
          <w:szCs w:val="24"/>
        </w:rPr>
        <w:t>-a ezzel szemben az említett két pillért megcseréli és kimondja, hogy a</w:t>
      </w:r>
      <w:r w:rsidRPr="00392BAB">
        <w:rPr>
          <w:rFonts w:ascii="Times New Roman" w:hAnsi="Times New Roman" w:cs="Times New Roman"/>
          <w:bCs/>
          <w:sz w:val="24"/>
          <w:szCs w:val="24"/>
        </w:rPr>
        <w:t>zt, aki a kötelezettségét önhibájából megszegi, a hatóság az okozott többletköltségek megtérítésére kötelezi, illetve eljárási bírsággal sújthatja.</w:t>
      </w:r>
    </w:p>
    <w:p w14:paraId="381DB5A3"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bírság alsó mértékében is kisebb változás tapasztalható, hiszen az Ákr. szerint a</w:t>
      </w:r>
      <w:r w:rsidRPr="00392BAB">
        <w:rPr>
          <w:rFonts w:ascii="Times New Roman" w:hAnsi="Times New Roman" w:cs="Times New Roman"/>
          <w:bCs/>
          <w:sz w:val="24"/>
          <w:szCs w:val="24"/>
        </w:rPr>
        <w:t>z eljárási bírság legkisebb összege esetenként tízezer forint</w:t>
      </w:r>
      <w:r>
        <w:rPr>
          <w:rFonts w:ascii="Times New Roman" w:hAnsi="Times New Roman" w:cs="Times New Roman"/>
          <w:bCs/>
          <w:sz w:val="24"/>
          <w:szCs w:val="24"/>
        </w:rPr>
        <w:t xml:space="preserve"> – a korábbi ötezer helyett –</w:t>
      </w:r>
      <w:r w:rsidRPr="00392BAB">
        <w:rPr>
          <w:rFonts w:ascii="Times New Roman" w:hAnsi="Times New Roman" w:cs="Times New Roman"/>
          <w:bCs/>
          <w:sz w:val="24"/>
          <w:szCs w:val="24"/>
        </w:rPr>
        <w:t>, legmagasabb összege</w:t>
      </w:r>
      <w:r>
        <w:rPr>
          <w:rFonts w:ascii="Times New Roman" w:hAnsi="Times New Roman" w:cs="Times New Roman"/>
          <w:bCs/>
          <w:sz w:val="24"/>
          <w:szCs w:val="24"/>
        </w:rPr>
        <w:t xml:space="preserve"> viszont változatlan, vagyis</w:t>
      </w:r>
      <w:r w:rsidRPr="00392BAB">
        <w:rPr>
          <w:rFonts w:ascii="Times New Roman" w:hAnsi="Times New Roman" w:cs="Times New Roman"/>
          <w:bCs/>
          <w:sz w:val="24"/>
          <w:szCs w:val="24"/>
        </w:rPr>
        <w:t xml:space="preserve"> </w:t>
      </w:r>
      <w:r>
        <w:rPr>
          <w:rFonts w:ascii="Times New Roman" w:hAnsi="Times New Roman" w:cs="Times New Roman"/>
          <w:bCs/>
          <w:sz w:val="24"/>
          <w:szCs w:val="24"/>
        </w:rPr>
        <w:t>–</w:t>
      </w:r>
      <w:r w:rsidRPr="00392BAB">
        <w:rPr>
          <w:rFonts w:ascii="Times New Roman" w:hAnsi="Times New Roman" w:cs="Times New Roman"/>
          <w:bCs/>
          <w:sz w:val="24"/>
          <w:szCs w:val="24"/>
        </w:rPr>
        <w:t xml:space="preserve"> ha törvény másként nem rendelkezik </w:t>
      </w:r>
      <w:r>
        <w:rPr>
          <w:rFonts w:ascii="Times New Roman" w:hAnsi="Times New Roman" w:cs="Times New Roman"/>
          <w:bCs/>
          <w:sz w:val="24"/>
          <w:szCs w:val="24"/>
        </w:rPr>
        <w:t>–</w:t>
      </w:r>
      <w:r w:rsidRPr="00392BAB">
        <w:rPr>
          <w:rFonts w:ascii="Times New Roman" w:hAnsi="Times New Roman" w:cs="Times New Roman"/>
          <w:bCs/>
          <w:sz w:val="24"/>
          <w:szCs w:val="24"/>
        </w:rPr>
        <w:t xml:space="preserve"> természetes személy esetén ötszázezer forint, jogi személy vagy egyéb szervezet esetén egymillió forint.</w:t>
      </w:r>
    </w:p>
    <w:p w14:paraId="66CDF612"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sidRPr="00392BAB">
        <w:rPr>
          <w:rFonts w:ascii="Times New Roman" w:hAnsi="Times New Roman" w:cs="Times New Roman"/>
          <w:bCs/>
          <w:sz w:val="24"/>
          <w:szCs w:val="24"/>
        </w:rPr>
        <w:t xml:space="preserve">Az eljárási bírság kiszabásánál a hatóság </w:t>
      </w:r>
      <w:r>
        <w:rPr>
          <w:rFonts w:ascii="Times New Roman" w:hAnsi="Times New Roman" w:cs="Times New Roman"/>
          <w:bCs/>
          <w:sz w:val="24"/>
          <w:szCs w:val="24"/>
        </w:rPr>
        <w:t xml:space="preserve">által figyelembe veendő körülmények lényegében változatlanok, hiszen figyelembe kell venni továbbra is </w:t>
      </w:r>
      <w:r w:rsidRPr="00392BAB">
        <w:rPr>
          <w:rFonts w:ascii="Times New Roman" w:hAnsi="Times New Roman" w:cs="Times New Roman"/>
          <w:bCs/>
          <w:sz w:val="24"/>
          <w:szCs w:val="24"/>
        </w:rPr>
        <w:t>a jogellenes magatartás súlyát,</w:t>
      </w:r>
      <w:r>
        <w:rPr>
          <w:rFonts w:ascii="Times New Roman" w:hAnsi="Times New Roman" w:cs="Times New Roman"/>
          <w:bCs/>
          <w:sz w:val="24"/>
          <w:szCs w:val="24"/>
        </w:rPr>
        <w:t xml:space="preserve"> </w:t>
      </w:r>
      <w:r w:rsidRPr="00392BAB">
        <w:rPr>
          <w:rFonts w:ascii="Times New Roman" w:hAnsi="Times New Roman" w:cs="Times New Roman"/>
          <w:bCs/>
          <w:sz w:val="24"/>
          <w:szCs w:val="24"/>
        </w:rPr>
        <w:t>az érintett vagyoni helyzetét és jövedelmi viszonyait, továbbá</w:t>
      </w:r>
      <w:r>
        <w:rPr>
          <w:rFonts w:ascii="Times New Roman" w:hAnsi="Times New Roman" w:cs="Times New Roman"/>
          <w:bCs/>
          <w:sz w:val="24"/>
          <w:szCs w:val="24"/>
        </w:rPr>
        <w:t xml:space="preserve"> </w:t>
      </w:r>
      <w:r w:rsidRPr="00392BAB">
        <w:rPr>
          <w:rFonts w:ascii="Times New Roman" w:hAnsi="Times New Roman" w:cs="Times New Roman"/>
          <w:bCs/>
          <w:sz w:val="24"/>
          <w:szCs w:val="24"/>
        </w:rPr>
        <w:t>az eljárási bírságnak ugyanabban az eljárásban történő ismételt kiszabása esetén az előző bírságolások számát és mértékét.</w:t>
      </w:r>
      <w:r>
        <w:rPr>
          <w:rFonts w:ascii="Times New Roman" w:hAnsi="Times New Roman" w:cs="Times New Roman"/>
          <w:bCs/>
          <w:sz w:val="24"/>
          <w:szCs w:val="24"/>
        </w:rPr>
        <w:t xml:space="preserve"> Nem kell azonban mérlegelnie a hatóságnak a felróhatóság mértékét, az eddig is „testidegen volt a közigazgatási eljárásjogtól”, ezért az Ákr. elhagyja az említett csoportból.</w:t>
      </w:r>
    </w:p>
    <w:p w14:paraId="0665F1CD"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0FF9F01C"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sidRPr="00392BAB">
        <w:rPr>
          <w:rFonts w:ascii="Times New Roman" w:hAnsi="Times New Roman" w:cs="Times New Roman"/>
          <w:bCs/>
          <w:sz w:val="24"/>
          <w:szCs w:val="24"/>
        </w:rPr>
        <w:t xml:space="preserve">Az </w:t>
      </w:r>
      <w:r w:rsidRPr="00C43902">
        <w:rPr>
          <w:rFonts w:ascii="Times New Roman" w:hAnsi="Times New Roman" w:cs="Times New Roman"/>
          <w:bCs/>
          <w:i/>
          <w:sz w:val="24"/>
          <w:szCs w:val="24"/>
        </w:rPr>
        <w:t>eljárási cselekmények rögzítése</w:t>
      </w:r>
      <w:r>
        <w:rPr>
          <w:rFonts w:ascii="Times New Roman" w:hAnsi="Times New Roman" w:cs="Times New Roman"/>
          <w:bCs/>
          <w:sz w:val="24"/>
          <w:szCs w:val="24"/>
        </w:rPr>
        <w:t xml:space="preserve"> a közigazgatási eljárásjog egy kardinális eleme. A Ket. részletesen meghatározta mikor kell</w:t>
      </w:r>
      <w:r w:rsidR="00AF28DD">
        <w:rPr>
          <w:rFonts w:ascii="Times New Roman" w:hAnsi="Times New Roman" w:cs="Times New Roman"/>
          <w:bCs/>
          <w:sz w:val="24"/>
          <w:szCs w:val="24"/>
        </w:rPr>
        <w:t>,</w:t>
      </w:r>
      <w:r>
        <w:rPr>
          <w:rFonts w:ascii="Times New Roman" w:hAnsi="Times New Roman" w:cs="Times New Roman"/>
          <w:bCs/>
          <w:sz w:val="24"/>
          <w:szCs w:val="24"/>
        </w:rPr>
        <w:t xml:space="preserve"> illetve mikor és miként lehet felvenni jegyzőkönyvet, egyszerűsített jegyzőkönyvet, közös jegyzőkönyvet, illetőleg közös egyszerűsített jegyzőkönyvet, valamint mikor és miként kerülhet sor feljegyzés, kép-és hangfelvétel készítésére.</w:t>
      </w:r>
    </w:p>
    <w:p w14:paraId="027D2337"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w:t>
      </w:r>
      <w:r w:rsidRPr="00392BAB">
        <w:rPr>
          <w:rFonts w:ascii="Times New Roman" w:hAnsi="Times New Roman" w:cs="Times New Roman"/>
          <w:bCs/>
          <w:sz w:val="24"/>
          <w:szCs w:val="24"/>
        </w:rPr>
        <w:t>78. §</w:t>
      </w:r>
      <w:r>
        <w:rPr>
          <w:rFonts w:ascii="Times New Roman" w:hAnsi="Times New Roman" w:cs="Times New Roman"/>
          <w:bCs/>
          <w:sz w:val="24"/>
          <w:szCs w:val="24"/>
        </w:rPr>
        <w:t xml:space="preserve">-a ezzel szemben mindössze a jegyzőkönyv és a feljegyzés minimális szabályait rögzíti. </w:t>
      </w:r>
      <w:r w:rsidRPr="00392BAB">
        <w:rPr>
          <w:rFonts w:ascii="Times New Roman" w:hAnsi="Times New Roman" w:cs="Times New Roman"/>
          <w:bCs/>
          <w:sz w:val="24"/>
          <w:szCs w:val="24"/>
        </w:rPr>
        <w:t xml:space="preserve"> </w:t>
      </w:r>
      <w:r>
        <w:rPr>
          <w:rFonts w:ascii="Times New Roman" w:hAnsi="Times New Roman" w:cs="Times New Roman"/>
          <w:bCs/>
          <w:sz w:val="24"/>
          <w:szCs w:val="24"/>
        </w:rPr>
        <w:t>Az Ákr. rendszerében az a fő szabály, hogy jegyzőkönyvet akkor kell felvenni, ha az ügyfél szóbeli kérelmet terjeszt elő és azt azonnal nem teljesítik</w:t>
      </w:r>
      <w:r w:rsidRPr="00392BAB">
        <w:rPr>
          <w:rFonts w:ascii="Times New Roman" w:hAnsi="Times New Roman" w:cs="Times New Roman"/>
          <w:bCs/>
          <w:sz w:val="24"/>
          <w:szCs w:val="24"/>
        </w:rPr>
        <w:t xml:space="preserve">, </w:t>
      </w:r>
      <w:r>
        <w:rPr>
          <w:rFonts w:ascii="Times New Roman" w:hAnsi="Times New Roman" w:cs="Times New Roman"/>
          <w:bCs/>
          <w:sz w:val="24"/>
          <w:szCs w:val="24"/>
        </w:rPr>
        <w:t>illetve ha</w:t>
      </w:r>
      <w:r w:rsidRPr="00392BAB">
        <w:rPr>
          <w:rFonts w:ascii="Times New Roman" w:hAnsi="Times New Roman" w:cs="Times New Roman"/>
          <w:bCs/>
          <w:sz w:val="24"/>
          <w:szCs w:val="24"/>
        </w:rPr>
        <w:t xml:space="preserve"> a tényállás tisztázása érdekében lefolytatott eljárási cselekmény</w:t>
      </w:r>
      <w:r>
        <w:rPr>
          <w:rFonts w:ascii="Times New Roman" w:hAnsi="Times New Roman" w:cs="Times New Roman"/>
          <w:bCs/>
          <w:sz w:val="24"/>
          <w:szCs w:val="24"/>
        </w:rPr>
        <w:t>nél</w:t>
      </w:r>
      <w:r w:rsidRPr="00392BAB">
        <w:rPr>
          <w:rFonts w:ascii="Times New Roman" w:hAnsi="Times New Roman" w:cs="Times New Roman"/>
          <w:bCs/>
          <w:sz w:val="24"/>
          <w:szCs w:val="24"/>
        </w:rPr>
        <w:t xml:space="preserve"> az ügyfél vagy az eljárás más résztvevője </w:t>
      </w:r>
      <w:r>
        <w:rPr>
          <w:rFonts w:ascii="Times New Roman" w:hAnsi="Times New Roman" w:cs="Times New Roman"/>
          <w:bCs/>
          <w:sz w:val="24"/>
          <w:szCs w:val="24"/>
        </w:rPr>
        <w:t>is részt vesz. Minden más esetben, vagyis, ha a tényállás tisztázása érdekében eszközölt eljárási cselekménynél az ügyfél és az eljárás egyéb résztvevője nincs</w:t>
      </w:r>
      <w:r w:rsidR="009E2EA9">
        <w:rPr>
          <w:rFonts w:ascii="Times New Roman" w:hAnsi="Times New Roman" w:cs="Times New Roman"/>
          <w:bCs/>
          <w:sz w:val="24"/>
          <w:szCs w:val="24"/>
        </w:rPr>
        <w:t xml:space="preserve"> jelen,</w:t>
      </w:r>
      <w:r>
        <w:rPr>
          <w:rFonts w:ascii="Times New Roman" w:hAnsi="Times New Roman" w:cs="Times New Roman"/>
          <w:bCs/>
          <w:sz w:val="24"/>
          <w:szCs w:val="24"/>
        </w:rPr>
        <w:t xml:space="preserve"> </w:t>
      </w:r>
      <w:r w:rsidRPr="00392BAB">
        <w:rPr>
          <w:rFonts w:ascii="Times New Roman" w:hAnsi="Times New Roman" w:cs="Times New Roman"/>
          <w:bCs/>
          <w:sz w:val="24"/>
          <w:szCs w:val="24"/>
        </w:rPr>
        <w:t>feljegyzést kell készíteni.</w:t>
      </w:r>
      <w:r>
        <w:rPr>
          <w:rFonts w:ascii="Times New Roman" w:hAnsi="Times New Roman" w:cs="Times New Roman"/>
          <w:bCs/>
          <w:sz w:val="24"/>
          <w:szCs w:val="24"/>
        </w:rPr>
        <w:t xml:space="preserve"> Az eljárási cselekmények rögzítésének két említett módszere az alkalmazásuk kötelező esetein túl tartalmilag is különbözik egymástól, hiszen az Ákr. említett szakaszának második bekezdése kimondja, hogy milyen elemeket kell tartalmaznia a feljegyzésnek és ehhez képest a jegyzőkönyv többlet tartalmi eleme lesz </w:t>
      </w:r>
      <w:r w:rsidRPr="00392BAB">
        <w:rPr>
          <w:rFonts w:ascii="Times New Roman" w:hAnsi="Times New Roman" w:cs="Times New Roman"/>
          <w:bCs/>
          <w:sz w:val="24"/>
          <w:szCs w:val="24"/>
        </w:rPr>
        <w:t>a jogokra és kötelezettségekre való figyelmeztetés</w:t>
      </w:r>
      <w:r>
        <w:rPr>
          <w:rFonts w:ascii="Times New Roman" w:hAnsi="Times New Roman" w:cs="Times New Roman"/>
          <w:bCs/>
          <w:sz w:val="24"/>
          <w:szCs w:val="24"/>
        </w:rPr>
        <w:t xml:space="preserve"> is, valamint az annak minden oldalán megjelenő aláírás </w:t>
      </w:r>
      <w:r w:rsidRPr="00392BAB">
        <w:rPr>
          <w:rFonts w:ascii="Times New Roman" w:hAnsi="Times New Roman" w:cs="Times New Roman"/>
          <w:bCs/>
          <w:sz w:val="24"/>
          <w:szCs w:val="24"/>
        </w:rPr>
        <w:t xml:space="preserve">az eljárási cselekményen részt vevő személyek </w:t>
      </w:r>
      <w:r>
        <w:rPr>
          <w:rFonts w:ascii="Times New Roman" w:hAnsi="Times New Roman" w:cs="Times New Roman"/>
          <w:bCs/>
          <w:sz w:val="24"/>
          <w:szCs w:val="24"/>
        </w:rPr>
        <w:t>részéről</w:t>
      </w:r>
      <w:r w:rsidRPr="00392BAB">
        <w:rPr>
          <w:rFonts w:ascii="Times New Roman" w:hAnsi="Times New Roman" w:cs="Times New Roman"/>
          <w:bCs/>
          <w:sz w:val="24"/>
          <w:szCs w:val="24"/>
        </w:rPr>
        <w:t>.</w:t>
      </w:r>
    </w:p>
    <w:p w14:paraId="15BC9B92" w14:textId="3F488752"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w:t>
      </w:r>
      <w:r w:rsidR="004F4041">
        <w:rPr>
          <w:rFonts w:ascii="Times New Roman" w:hAnsi="Times New Roman" w:cs="Times New Roman"/>
          <w:bCs/>
          <w:sz w:val="24"/>
          <w:szCs w:val="24"/>
        </w:rPr>
        <w:t>p</w:t>
      </w:r>
      <w:r>
        <w:rPr>
          <w:rFonts w:ascii="Times New Roman" w:hAnsi="Times New Roman" w:cs="Times New Roman"/>
          <w:bCs/>
          <w:sz w:val="24"/>
          <w:szCs w:val="24"/>
        </w:rPr>
        <w:t xml:space="preserve">-és hangfelvétel készítéséről a Ket. korábbi 39. § </w:t>
      </w:r>
      <w:r w:rsidRPr="00EE3A95">
        <w:rPr>
          <w:rFonts w:ascii="Times New Roman" w:hAnsi="Times New Roman" w:cs="Times New Roman"/>
          <w:bCs/>
          <w:sz w:val="24"/>
          <w:szCs w:val="24"/>
        </w:rPr>
        <w:t xml:space="preserve">(5) </w:t>
      </w:r>
      <w:r>
        <w:rPr>
          <w:rFonts w:ascii="Times New Roman" w:hAnsi="Times New Roman" w:cs="Times New Roman"/>
          <w:bCs/>
          <w:sz w:val="24"/>
          <w:szCs w:val="24"/>
        </w:rPr>
        <w:t>bekezdése mindössze annyit írt, hogy a</w:t>
      </w:r>
      <w:r w:rsidRPr="00EE3A95">
        <w:rPr>
          <w:rFonts w:ascii="Times New Roman" w:hAnsi="Times New Roman" w:cs="Times New Roman"/>
          <w:bCs/>
          <w:sz w:val="24"/>
          <w:szCs w:val="24"/>
        </w:rPr>
        <w:t xml:space="preserve"> hangfelvételre, valamint a kép- és hangfelvételre a jegyzőkönyvre vonatkozó szabályokat </w:t>
      </w:r>
      <w:r>
        <w:rPr>
          <w:rFonts w:ascii="Times New Roman" w:hAnsi="Times New Roman" w:cs="Times New Roman"/>
          <w:bCs/>
          <w:sz w:val="24"/>
          <w:szCs w:val="24"/>
        </w:rPr>
        <w:t xml:space="preserve">kell bizonyos eltérésekkel </w:t>
      </w:r>
      <w:r w:rsidRPr="00EE3A95">
        <w:rPr>
          <w:rFonts w:ascii="Times New Roman" w:hAnsi="Times New Roman" w:cs="Times New Roman"/>
          <w:bCs/>
          <w:sz w:val="24"/>
          <w:szCs w:val="24"/>
        </w:rPr>
        <w:t xml:space="preserve">alkalmazni, </w:t>
      </w:r>
      <w:r>
        <w:rPr>
          <w:rFonts w:ascii="Times New Roman" w:hAnsi="Times New Roman" w:cs="Times New Roman"/>
          <w:bCs/>
          <w:sz w:val="24"/>
          <w:szCs w:val="24"/>
        </w:rPr>
        <w:t>és a</w:t>
      </w:r>
      <w:r w:rsidRPr="00EE3A95">
        <w:rPr>
          <w:rFonts w:ascii="Times New Roman" w:hAnsi="Times New Roman" w:cs="Times New Roman"/>
          <w:bCs/>
          <w:sz w:val="24"/>
          <w:szCs w:val="24"/>
        </w:rPr>
        <w:t xml:space="preserve"> hangfelvételt, valamint a kép- és hangfelvételt hordozó eszközt az iratokhoz kell</w:t>
      </w:r>
      <w:r>
        <w:rPr>
          <w:rFonts w:ascii="Times New Roman" w:hAnsi="Times New Roman" w:cs="Times New Roman"/>
          <w:bCs/>
          <w:sz w:val="24"/>
          <w:szCs w:val="24"/>
        </w:rPr>
        <w:t>ett</w:t>
      </w:r>
      <w:r w:rsidRPr="00EE3A95">
        <w:rPr>
          <w:rFonts w:ascii="Times New Roman" w:hAnsi="Times New Roman" w:cs="Times New Roman"/>
          <w:bCs/>
          <w:sz w:val="24"/>
          <w:szCs w:val="24"/>
        </w:rPr>
        <w:t xml:space="preserve"> csatolni, vagy arról az eljárás befejezéséig </w:t>
      </w:r>
      <w:r>
        <w:rPr>
          <w:rFonts w:ascii="Times New Roman" w:hAnsi="Times New Roman" w:cs="Times New Roman"/>
          <w:bCs/>
          <w:sz w:val="24"/>
          <w:szCs w:val="24"/>
        </w:rPr>
        <w:t xml:space="preserve">külön jegyzőkönyvet kellett </w:t>
      </w:r>
      <w:r w:rsidRPr="00EE3A95">
        <w:rPr>
          <w:rFonts w:ascii="Times New Roman" w:hAnsi="Times New Roman" w:cs="Times New Roman"/>
          <w:bCs/>
          <w:sz w:val="24"/>
          <w:szCs w:val="24"/>
        </w:rPr>
        <w:t>készíteni.</w:t>
      </w:r>
      <w:r>
        <w:rPr>
          <w:rFonts w:ascii="Times New Roman" w:hAnsi="Times New Roman" w:cs="Times New Roman"/>
          <w:bCs/>
          <w:sz w:val="24"/>
          <w:szCs w:val="24"/>
        </w:rPr>
        <w:t xml:space="preserve"> Az Ákr. továbbra is lehetővé teszi a bizonyítási eljárási cselekmények alkalmával tapasztaltak ilyen módon történő rögzítését, de ezen túl nem rendelkezik arról, hogy a rögzítetteket </w:t>
      </w:r>
      <w:r>
        <w:rPr>
          <w:rFonts w:ascii="Times New Roman" w:hAnsi="Times New Roman" w:cs="Times New Roman"/>
          <w:bCs/>
          <w:sz w:val="24"/>
          <w:szCs w:val="24"/>
        </w:rPr>
        <w:lastRenderedPageBreak/>
        <w:t>miként kell az ügy iratanyagához csatolni, mindössze annyit mond, hogy ilyenkor</w:t>
      </w:r>
      <w:r w:rsidRPr="00392BAB">
        <w:rPr>
          <w:rFonts w:ascii="Times New Roman" w:hAnsi="Times New Roman" w:cs="Times New Roman"/>
          <w:bCs/>
          <w:sz w:val="24"/>
          <w:szCs w:val="24"/>
        </w:rPr>
        <w:t xml:space="preserve"> a jegyzőkönyvben csak az eljárási cselekményen résztvevő személyek azonosításához szükséges adatokat, valamint az elkészítés helyét, idejét kell feltüntetni.</w:t>
      </w:r>
      <w:r>
        <w:rPr>
          <w:rFonts w:ascii="Times New Roman" w:hAnsi="Times New Roman" w:cs="Times New Roman"/>
          <w:bCs/>
          <w:sz w:val="24"/>
          <w:szCs w:val="24"/>
        </w:rPr>
        <w:t xml:space="preserve"> Ezekből a szabályokból ugyanakkor arra lehet következtetni, hogy a felvételek az iratanyag részét képezik és nyilván ki kell derülnie a jegyzőkönyvből, hogy az egy kép- illetve hangfelvétel készítésének alkalmából készült - hiszen, ha valaki később áttekinti az ügy iratanyagát, egyértelműnek kell lennie számára, hogy a jegyzőkönyv mellett a csatolt felvételt is meg kell tekintenie, vagy meg kell hallgatnia.</w:t>
      </w:r>
    </w:p>
    <w:p w14:paraId="7FA8F86B" w14:textId="77777777"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104F238D" w14:textId="77777777"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Ket. az </w:t>
      </w:r>
      <w:r w:rsidRPr="00B44630">
        <w:rPr>
          <w:rFonts w:ascii="Times New Roman" w:hAnsi="Times New Roman" w:cs="Times New Roman"/>
          <w:bCs/>
          <w:i/>
          <w:sz w:val="24"/>
          <w:szCs w:val="24"/>
        </w:rPr>
        <w:t>iratbetekintés szabályait</w:t>
      </w:r>
      <w:r>
        <w:rPr>
          <w:rFonts w:ascii="Times New Roman" w:hAnsi="Times New Roman" w:cs="Times New Roman"/>
          <w:bCs/>
          <w:sz w:val="24"/>
          <w:szCs w:val="24"/>
        </w:rPr>
        <w:t xml:space="preserve"> az alapeljárás szabályainak végén helyezte el a 68. §-ban. Ezzel szemben az Ákr. az iratbetekintés szabályait az alapvető rendelkezések között szerepelteti, amely alapvetően nem rossz megoldás, de célszerű lett volna a Pp.-hez hasonlóan minden általános, valamennyi eljárási szakaszban fellelhető szabályt az általános rendelkezések között szerepeltetni.</w:t>
      </w:r>
    </w:p>
    <w:p w14:paraId="4713834E" w14:textId="5C7C31C6"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iratbetekintés szabályai lényegüket tekintve nem változtak: alapvetően az ügyfél, az eljárás egyéb résztvevői</w:t>
      </w:r>
      <w:r w:rsidR="004F4041">
        <w:rPr>
          <w:rFonts w:ascii="Times New Roman" w:hAnsi="Times New Roman" w:cs="Times New Roman"/>
          <w:bCs/>
          <w:sz w:val="24"/>
          <w:szCs w:val="24"/>
        </w:rPr>
        <w:t>,</w:t>
      </w:r>
      <w:r>
        <w:rPr>
          <w:rFonts w:ascii="Times New Roman" w:hAnsi="Times New Roman" w:cs="Times New Roman"/>
          <w:bCs/>
          <w:sz w:val="24"/>
          <w:szCs w:val="24"/>
        </w:rPr>
        <w:t xml:space="preserve"> illetve a bárki által gyakorolható iratbetekintési jog szabályait határozza meg az Ákr., azonban lényegesen egyszerűbben,  külön csoportban az iratbetekintési jog</w:t>
      </w:r>
      <w:r w:rsidR="004F4041">
        <w:rPr>
          <w:rFonts w:ascii="Times New Roman" w:hAnsi="Times New Roman" w:cs="Times New Roman"/>
          <w:bCs/>
          <w:sz w:val="24"/>
          <w:szCs w:val="24"/>
        </w:rPr>
        <w:t>,</w:t>
      </w:r>
      <w:r>
        <w:rPr>
          <w:rFonts w:ascii="Times New Roman" w:hAnsi="Times New Roman" w:cs="Times New Roman"/>
          <w:bCs/>
          <w:sz w:val="24"/>
          <w:szCs w:val="24"/>
        </w:rPr>
        <w:t xml:space="preserve"> illetve annak gyakorlására vonatkozó rendelkezéseket</w:t>
      </w:r>
      <w:r w:rsidR="004F4041">
        <w:rPr>
          <w:rFonts w:ascii="Times New Roman" w:hAnsi="Times New Roman" w:cs="Times New Roman"/>
          <w:bCs/>
          <w:sz w:val="24"/>
          <w:szCs w:val="24"/>
        </w:rPr>
        <w:t xml:space="preserve"> fogalmaz meg</w:t>
      </w:r>
    </w:p>
    <w:p w14:paraId="52A1322F"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0D0F0FAA" w14:textId="238E62BB" w:rsidR="007A1667" w:rsidRPr="00C75A52" w:rsidRDefault="00354968" w:rsidP="007A1667">
      <w:pPr>
        <w:autoSpaceDE w:val="0"/>
        <w:autoSpaceDN w:val="0"/>
        <w:adjustRightInd w:val="0"/>
        <w:spacing w:after="0" w:line="240" w:lineRule="auto"/>
        <w:jc w:val="both"/>
        <w:rPr>
          <w:rFonts w:ascii="Times New Roman" w:hAnsi="Times New Roman" w:cs="Times New Roman"/>
          <w:b/>
          <w:bCs/>
          <w:sz w:val="24"/>
          <w:szCs w:val="24"/>
        </w:rPr>
      </w:pPr>
      <w:r w:rsidRPr="00C75A52">
        <w:rPr>
          <w:rFonts w:ascii="Times New Roman" w:hAnsi="Times New Roman" w:cs="Times New Roman"/>
          <w:b/>
          <w:bCs/>
          <w:sz w:val="24"/>
          <w:szCs w:val="24"/>
        </w:rPr>
        <w:t>6</w:t>
      </w:r>
      <w:r w:rsidR="007A1667" w:rsidRPr="00C75A52">
        <w:rPr>
          <w:rFonts w:ascii="Times New Roman" w:hAnsi="Times New Roman" w:cs="Times New Roman"/>
          <w:b/>
          <w:bCs/>
          <w:sz w:val="24"/>
          <w:szCs w:val="24"/>
        </w:rPr>
        <w:t>. A hatóság döntései</w:t>
      </w:r>
    </w:p>
    <w:p w14:paraId="15D8B764" w14:textId="77777777" w:rsidR="007A1667"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36002782" w14:textId="686673AC" w:rsidR="00085FB5" w:rsidRPr="00C75A52" w:rsidRDefault="00354968" w:rsidP="00E91137">
      <w:pPr>
        <w:autoSpaceDE w:val="0"/>
        <w:autoSpaceDN w:val="0"/>
        <w:adjustRightInd w:val="0"/>
        <w:spacing w:after="0" w:line="240" w:lineRule="auto"/>
        <w:jc w:val="both"/>
        <w:rPr>
          <w:rFonts w:ascii="Times New Roman" w:hAnsi="Times New Roman" w:cs="Times New Roman"/>
          <w:bCs/>
          <w:i/>
          <w:sz w:val="24"/>
          <w:szCs w:val="24"/>
        </w:rPr>
      </w:pPr>
      <w:r w:rsidRPr="00C75A52">
        <w:rPr>
          <w:rFonts w:ascii="Times New Roman" w:hAnsi="Times New Roman" w:cs="Times New Roman"/>
          <w:bCs/>
          <w:i/>
          <w:sz w:val="24"/>
          <w:szCs w:val="24"/>
        </w:rPr>
        <w:t>6.</w:t>
      </w:r>
      <w:r w:rsidR="00085FB5" w:rsidRPr="00C75A52">
        <w:rPr>
          <w:rFonts w:ascii="Times New Roman" w:hAnsi="Times New Roman" w:cs="Times New Roman"/>
          <w:bCs/>
          <w:i/>
          <w:sz w:val="24"/>
          <w:szCs w:val="24"/>
        </w:rPr>
        <w:t>1. Az alakszerű döntések jellemzői</w:t>
      </w:r>
    </w:p>
    <w:p w14:paraId="3EF87833" w14:textId="77777777" w:rsidR="00085FB5" w:rsidRDefault="00085FB5" w:rsidP="00E91137">
      <w:pPr>
        <w:autoSpaceDE w:val="0"/>
        <w:autoSpaceDN w:val="0"/>
        <w:adjustRightInd w:val="0"/>
        <w:spacing w:after="0" w:line="240" w:lineRule="auto"/>
        <w:jc w:val="both"/>
        <w:rPr>
          <w:rFonts w:ascii="Times New Roman" w:hAnsi="Times New Roman" w:cs="Times New Roman"/>
          <w:bCs/>
          <w:sz w:val="24"/>
          <w:szCs w:val="24"/>
        </w:rPr>
      </w:pPr>
    </w:p>
    <w:p w14:paraId="5D280B6D" w14:textId="21C65621" w:rsidR="00085FB5" w:rsidRDefault="007A1667" w:rsidP="00E91137">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A döntés a közigazgatási hatósági eljárás legfontosabb eleme, hiszen ezen keresztül fejeződik ki a hatósági akarat</w:t>
      </w:r>
      <w:r w:rsidR="000F57C2">
        <w:rPr>
          <w:rFonts w:ascii="Times New Roman" w:hAnsi="Times New Roman" w:cs="Times New Roman"/>
          <w:bCs/>
          <w:sz w:val="24"/>
          <w:szCs w:val="24"/>
        </w:rPr>
        <w:t>,</w:t>
      </w:r>
      <w:r>
        <w:rPr>
          <w:rFonts w:ascii="Times New Roman" w:hAnsi="Times New Roman" w:cs="Times New Roman"/>
          <w:bCs/>
          <w:sz w:val="24"/>
          <w:szCs w:val="24"/>
        </w:rPr>
        <w:t xml:space="preserve">az egymásra épülő egyes közigazgatási eljárási cselekmények célja nem más, mint a jogszerű és helyes döntés megszületésének elősegítése. A Ket. részletes szabályaihoz képest az Ákr. lényegesen lerövidíti a </w:t>
      </w:r>
      <w:r w:rsidR="00AF28DD">
        <w:rPr>
          <w:rFonts w:ascii="Times New Roman" w:hAnsi="Times New Roman" w:cs="Times New Roman"/>
          <w:bCs/>
          <w:sz w:val="24"/>
          <w:szCs w:val="24"/>
        </w:rPr>
        <w:t>döntésekre vonatkozó rendelkezéseket. A szabályozás</w:t>
      </w:r>
      <w:r w:rsidR="00426784">
        <w:rPr>
          <w:rFonts w:ascii="Times New Roman" w:hAnsi="Times New Roman" w:cs="Times New Roman"/>
          <w:bCs/>
          <w:sz w:val="24"/>
          <w:szCs w:val="24"/>
        </w:rPr>
        <w:t xml:space="preserve"> jellegéből azonban egyértelművé válik az is, hogy a döntések továbbra is két nagy csoportba sorolhatók: az </w:t>
      </w:r>
      <w:r w:rsidR="00426784" w:rsidRPr="00065569">
        <w:rPr>
          <w:rFonts w:ascii="Times New Roman" w:hAnsi="Times New Roman" w:cs="Times New Roman"/>
          <w:bCs/>
          <w:i/>
          <w:sz w:val="24"/>
          <w:szCs w:val="24"/>
        </w:rPr>
        <w:t>általános értelemben vett döntések</w:t>
      </w:r>
      <w:r w:rsidR="00426784">
        <w:rPr>
          <w:rFonts w:ascii="Times New Roman" w:hAnsi="Times New Roman" w:cs="Times New Roman"/>
          <w:bCs/>
          <w:sz w:val="24"/>
          <w:szCs w:val="24"/>
        </w:rPr>
        <w:t xml:space="preserve"> a határozat és a végzés. </w:t>
      </w:r>
      <w:r w:rsidR="00E54687">
        <w:rPr>
          <w:rFonts w:ascii="Times New Roman" w:hAnsi="Times New Roman" w:cs="Times New Roman"/>
          <w:bCs/>
          <w:sz w:val="24"/>
          <w:szCs w:val="24"/>
        </w:rPr>
        <w:t xml:space="preserve">Ezek vonatkozásában az Ákr. meghatározza a </w:t>
      </w:r>
      <w:r w:rsidR="00065569">
        <w:rPr>
          <w:rFonts w:ascii="Times New Roman" w:hAnsi="Times New Roman" w:cs="Times New Roman"/>
          <w:bCs/>
          <w:sz w:val="24"/>
          <w:szCs w:val="24"/>
        </w:rPr>
        <w:t xml:space="preserve">tartalmi és formai jegyeket. </w:t>
      </w:r>
      <w:r w:rsidR="00426784">
        <w:rPr>
          <w:rFonts w:ascii="Times New Roman" w:hAnsi="Times New Roman" w:cs="Times New Roman"/>
          <w:bCs/>
          <w:sz w:val="24"/>
          <w:szCs w:val="24"/>
        </w:rPr>
        <w:t xml:space="preserve">Ahogyan az Ákr. 80. § (1) bekezdése </w:t>
      </w:r>
      <w:r w:rsidR="00B46B6F">
        <w:rPr>
          <w:rFonts w:ascii="Times New Roman" w:hAnsi="Times New Roman" w:cs="Times New Roman"/>
          <w:bCs/>
          <w:sz w:val="24"/>
          <w:szCs w:val="24"/>
        </w:rPr>
        <w:t>rendelkezik a</w:t>
      </w:r>
      <w:r w:rsidRPr="00392BAB">
        <w:rPr>
          <w:rFonts w:ascii="Times New Roman" w:hAnsi="Times New Roman" w:cs="Times New Roman"/>
          <w:bCs/>
          <w:sz w:val="24"/>
          <w:szCs w:val="24"/>
        </w:rPr>
        <w:t xml:space="preserve"> hatóság </w:t>
      </w:r>
      <w:r w:rsidRPr="00B46B6F">
        <w:rPr>
          <w:rFonts w:ascii="Times New Roman" w:hAnsi="Times New Roman" w:cs="Times New Roman"/>
          <w:bCs/>
          <w:i/>
          <w:sz w:val="24"/>
          <w:szCs w:val="24"/>
        </w:rPr>
        <w:t>az ügy érdemében határozatot hoz, az eljárás során hozott egyéb döntések végzések</w:t>
      </w:r>
      <w:r w:rsidRPr="00392BAB">
        <w:rPr>
          <w:rFonts w:ascii="Times New Roman" w:hAnsi="Times New Roman" w:cs="Times New Roman"/>
          <w:bCs/>
          <w:sz w:val="24"/>
          <w:szCs w:val="24"/>
        </w:rPr>
        <w:t>.</w:t>
      </w:r>
      <w:r w:rsidR="00B46B6F">
        <w:rPr>
          <w:rFonts w:ascii="Times New Roman" w:hAnsi="Times New Roman" w:cs="Times New Roman"/>
          <w:bCs/>
          <w:sz w:val="24"/>
          <w:szCs w:val="24"/>
        </w:rPr>
        <w:t xml:space="preserve"> Ehhez képest az Ákr. számos további speciális döntéstípust is nevesít, így </w:t>
      </w:r>
      <w:r w:rsidR="00E15AF4">
        <w:rPr>
          <w:rFonts w:ascii="Times New Roman" w:hAnsi="Times New Roman" w:cs="Times New Roman"/>
          <w:bCs/>
          <w:sz w:val="24"/>
          <w:szCs w:val="24"/>
        </w:rPr>
        <w:t xml:space="preserve">a jogszerű hallgatás útján létrejött döntést [Ákr. 80.  (2) bek.], </w:t>
      </w:r>
      <w:r w:rsidR="00461472">
        <w:rPr>
          <w:rFonts w:ascii="Times New Roman" w:hAnsi="Times New Roman" w:cs="Times New Roman"/>
          <w:bCs/>
          <w:sz w:val="24"/>
          <w:szCs w:val="24"/>
        </w:rPr>
        <w:t xml:space="preserve">az egyszerűsített döntést </w:t>
      </w:r>
      <w:r w:rsidR="00A704F0">
        <w:rPr>
          <w:rFonts w:ascii="Times New Roman" w:hAnsi="Times New Roman" w:cs="Times New Roman"/>
          <w:bCs/>
          <w:sz w:val="24"/>
          <w:szCs w:val="24"/>
        </w:rPr>
        <w:t>[Ákr. 81. § (2)-(3)</w:t>
      </w:r>
      <w:r w:rsidR="00E15AF4">
        <w:rPr>
          <w:rFonts w:ascii="Times New Roman" w:hAnsi="Times New Roman" w:cs="Times New Roman"/>
          <w:bCs/>
          <w:sz w:val="24"/>
          <w:szCs w:val="24"/>
        </w:rPr>
        <w:t xml:space="preserve"> </w:t>
      </w:r>
      <w:r w:rsidR="00A704F0">
        <w:rPr>
          <w:rFonts w:ascii="Times New Roman" w:hAnsi="Times New Roman" w:cs="Times New Roman"/>
          <w:bCs/>
          <w:sz w:val="24"/>
          <w:szCs w:val="24"/>
        </w:rPr>
        <w:t>bek.], a</w:t>
      </w:r>
      <w:r w:rsidR="00016F00">
        <w:rPr>
          <w:rFonts w:ascii="Times New Roman" w:hAnsi="Times New Roman" w:cs="Times New Roman"/>
          <w:bCs/>
          <w:sz w:val="24"/>
          <w:szCs w:val="24"/>
        </w:rPr>
        <w:t>z egyezség jóváhagyását [a</w:t>
      </w:r>
      <w:r w:rsidR="00234A01">
        <w:rPr>
          <w:rFonts w:ascii="Times New Roman" w:hAnsi="Times New Roman" w:cs="Times New Roman"/>
          <w:bCs/>
          <w:sz w:val="24"/>
          <w:szCs w:val="24"/>
        </w:rPr>
        <w:t xml:space="preserve"> döntésről szóló fejezet 44. alcíme alatt], a</w:t>
      </w:r>
      <w:r w:rsidR="00A704F0">
        <w:rPr>
          <w:rFonts w:ascii="Times New Roman" w:hAnsi="Times New Roman" w:cs="Times New Roman"/>
          <w:bCs/>
          <w:sz w:val="24"/>
          <w:szCs w:val="24"/>
        </w:rPr>
        <w:t xml:space="preserve"> hatósági szerződést [a döntésről szóló fejezet 48. alcíme alatt], a hatósági bizonyítványt </w:t>
      </w:r>
      <w:r w:rsidR="00234A01">
        <w:rPr>
          <w:rFonts w:ascii="Times New Roman" w:hAnsi="Times New Roman" w:cs="Times New Roman"/>
          <w:bCs/>
          <w:sz w:val="24"/>
          <w:szCs w:val="24"/>
        </w:rPr>
        <w:t xml:space="preserve">és hatósági igazolványt </w:t>
      </w:r>
      <w:r w:rsidR="00A704F0">
        <w:rPr>
          <w:rFonts w:ascii="Times New Roman" w:hAnsi="Times New Roman" w:cs="Times New Roman"/>
          <w:bCs/>
          <w:sz w:val="24"/>
          <w:szCs w:val="24"/>
        </w:rPr>
        <w:t>[az Ákr. V. fejezetében]</w:t>
      </w:r>
      <w:r w:rsidR="00234A01">
        <w:rPr>
          <w:rFonts w:ascii="Times New Roman" w:hAnsi="Times New Roman" w:cs="Times New Roman"/>
          <w:bCs/>
          <w:sz w:val="24"/>
          <w:szCs w:val="24"/>
        </w:rPr>
        <w:t>. Emellett a</w:t>
      </w:r>
      <w:r w:rsidR="00516DD0">
        <w:rPr>
          <w:rFonts w:ascii="Times New Roman" w:hAnsi="Times New Roman" w:cs="Times New Roman"/>
          <w:bCs/>
          <w:sz w:val="24"/>
          <w:szCs w:val="24"/>
        </w:rPr>
        <w:t>z Ákr. 55.§</w:t>
      </w:r>
      <w:r w:rsidR="00234A01">
        <w:rPr>
          <w:rFonts w:ascii="Times New Roman" w:hAnsi="Times New Roman" w:cs="Times New Roman"/>
          <w:bCs/>
          <w:sz w:val="24"/>
          <w:szCs w:val="24"/>
        </w:rPr>
        <w:t xml:space="preserve"> </w:t>
      </w:r>
      <w:r w:rsidR="00516DD0" w:rsidRPr="00516DD0">
        <w:rPr>
          <w:rFonts w:ascii="Times New Roman" w:hAnsi="Times New Roman" w:cs="Times New Roman"/>
          <w:bCs/>
          <w:sz w:val="24"/>
          <w:szCs w:val="24"/>
        </w:rPr>
        <w:t xml:space="preserve">(2) </w:t>
      </w:r>
      <w:r w:rsidR="00516DD0">
        <w:rPr>
          <w:rFonts w:ascii="Times New Roman" w:hAnsi="Times New Roman" w:cs="Times New Roman"/>
          <w:bCs/>
          <w:sz w:val="24"/>
          <w:szCs w:val="24"/>
        </w:rPr>
        <w:t xml:space="preserve">bekezdése azt is előírja például, hogy amennyiben az Ákr. </w:t>
      </w:r>
      <w:r w:rsidR="00516DD0" w:rsidRPr="00516DD0">
        <w:rPr>
          <w:rFonts w:ascii="Times New Roman" w:hAnsi="Times New Roman" w:cs="Times New Roman"/>
          <w:bCs/>
          <w:sz w:val="24"/>
          <w:szCs w:val="24"/>
        </w:rPr>
        <w:t xml:space="preserve">eltérően nem rendelkezik, a szakhatóság állásfoglalására a döntésre vonatkozó rendelkezéseket kell megfelelően alkalmazni. </w:t>
      </w:r>
      <w:r w:rsidR="00516DD0">
        <w:rPr>
          <w:rFonts w:ascii="Times New Roman" w:hAnsi="Times New Roman" w:cs="Times New Roman"/>
          <w:bCs/>
          <w:sz w:val="24"/>
          <w:szCs w:val="24"/>
        </w:rPr>
        <w:t xml:space="preserve">Lényegét tekintve tehát </w:t>
      </w:r>
      <w:r w:rsidR="00516DD0">
        <w:rPr>
          <w:rFonts w:ascii="Times New Roman" w:hAnsi="Times New Roman" w:cs="Times New Roman"/>
          <w:bCs/>
          <w:i/>
          <w:sz w:val="24"/>
          <w:szCs w:val="24"/>
        </w:rPr>
        <w:t xml:space="preserve">a döntések csoportjai </w:t>
      </w:r>
      <w:r w:rsidR="00516DD0">
        <w:rPr>
          <w:rFonts w:ascii="Times New Roman" w:hAnsi="Times New Roman" w:cs="Times New Roman"/>
          <w:bCs/>
          <w:sz w:val="24"/>
          <w:szCs w:val="24"/>
        </w:rPr>
        <w:t>nem változtak a Ket.-hez k</w:t>
      </w:r>
      <w:r w:rsidR="000F57C2">
        <w:rPr>
          <w:rFonts w:ascii="Times New Roman" w:hAnsi="Times New Roman" w:cs="Times New Roman"/>
          <w:bCs/>
          <w:sz w:val="24"/>
          <w:szCs w:val="24"/>
        </w:rPr>
        <w:t>é</w:t>
      </w:r>
      <w:r w:rsidR="00516DD0">
        <w:rPr>
          <w:rFonts w:ascii="Times New Roman" w:hAnsi="Times New Roman" w:cs="Times New Roman"/>
          <w:bCs/>
          <w:sz w:val="24"/>
          <w:szCs w:val="24"/>
        </w:rPr>
        <w:t>p</w:t>
      </w:r>
      <w:r w:rsidR="000F57C2">
        <w:rPr>
          <w:rFonts w:ascii="Times New Roman" w:hAnsi="Times New Roman" w:cs="Times New Roman"/>
          <w:bCs/>
          <w:sz w:val="24"/>
          <w:szCs w:val="24"/>
        </w:rPr>
        <w:t>e</w:t>
      </w:r>
      <w:r w:rsidR="00516DD0">
        <w:rPr>
          <w:rFonts w:ascii="Times New Roman" w:hAnsi="Times New Roman" w:cs="Times New Roman"/>
          <w:bCs/>
          <w:sz w:val="24"/>
          <w:szCs w:val="24"/>
        </w:rPr>
        <w:t xml:space="preserve">st. Változott ugyanakkor a szabályozás jellege, hiszen az Ákr. nem olyan részletesen sorolja fel mit kell tartalmaznia a határozatnak és a végzésnek, mint a Ket. Az Ákr. </w:t>
      </w:r>
      <w:r w:rsidR="00516DD0" w:rsidRPr="00516DD0">
        <w:rPr>
          <w:rFonts w:ascii="Times New Roman" w:hAnsi="Times New Roman" w:cs="Times New Roman"/>
          <w:bCs/>
          <w:sz w:val="24"/>
          <w:szCs w:val="24"/>
        </w:rPr>
        <w:t>81. §</w:t>
      </w:r>
      <w:r w:rsidR="00516DD0">
        <w:rPr>
          <w:rFonts w:ascii="Times New Roman" w:hAnsi="Times New Roman" w:cs="Times New Roman"/>
          <w:bCs/>
          <w:sz w:val="24"/>
          <w:szCs w:val="24"/>
        </w:rPr>
        <w:t xml:space="preserve">-a </w:t>
      </w:r>
      <w:r w:rsidR="000F57C2">
        <w:rPr>
          <w:rFonts w:ascii="Times New Roman" w:hAnsi="Times New Roman" w:cs="Times New Roman"/>
          <w:bCs/>
          <w:sz w:val="24"/>
          <w:szCs w:val="24"/>
        </w:rPr>
        <w:t xml:space="preserve">a </w:t>
      </w:r>
      <w:r w:rsidR="00516DD0" w:rsidRPr="00516DD0">
        <w:rPr>
          <w:rFonts w:ascii="Times New Roman" w:hAnsi="Times New Roman" w:cs="Times New Roman"/>
          <w:bCs/>
          <w:sz w:val="24"/>
          <w:szCs w:val="24"/>
        </w:rPr>
        <w:t>döntés tartalma és formája</w:t>
      </w:r>
      <w:r w:rsidR="00516DD0">
        <w:rPr>
          <w:rFonts w:ascii="Times New Roman" w:hAnsi="Times New Roman" w:cs="Times New Roman"/>
          <w:bCs/>
          <w:sz w:val="24"/>
          <w:szCs w:val="24"/>
        </w:rPr>
        <w:t xml:space="preserve"> alcím alatt rendelkezik arról, hogy mit kell a döntésnek ‒ azaz a határozatnak és a végzésnek ‒ tartalmaznia. Eszerint a</w:t>
      </w:r>
      <w:r w:rsidR="00516DD0" w:rsidRPr="00516DD0">
        <w:rPr>
          <w:rFonts w:ascii="Times New Roman" w:hAnsi="Times New Roman" w:cs="Times New Roman"/>
          <w:bCs/>
          <w:sz w:val="24"/>
          <w:szCs w:val="24"/>
        </w:rPr>
        <w:t xml:space="preserve"> döntés tartalmazza az eljáró hatóság, az ügyfelek és az ügy azonosításához szükséges minden adatot, a rendelkező részt </w:t>
      </w:r>
      <w:r w:rsidR="00516DD0">
        <w:rPr>
          <w:rFonts w:ascii="Times New Roman" w:hAnsi="Times New Roman" w:cs="Times New Roman"/>
          <w:bCs/>
          <w:sz w:val="24"/>
          <w:szCs w:val="24"/>
        </w:rPr>
        <w:t>‒</w:t>
      </w:r>
      <w:r w:rsidR="00516DD0" w:rsidRPr="00516DD0">
        <w:rPr>
          <w:rFonts w:ascii="Times New Roman" w:hAnsi="Times New Roman" w:cs="Times New Roman"/>
          <w:bCs/>
          <w:sz w:val="24"/>
          <w:szCs w:val="24"/>
        </w:rPr>
        <w:t xml:space="preserve"> a hatóság döntésével, a szakhatóság állásfoglalásával, a jogorvoslat igénybevételével kapcsolatos tájékoztatással és a felmerült eljárási költséggel </w:t>
      </w:r>
      <w:r w:rsidR="00516DD0">
        <w:rPr>
          <w:rFonts w:ascii="Times New Roman" w:hAnsi="Times New Roman" w:cs="Times New Roman"/>
          <w:bCs/>
          <w:sz w:val="24"/>
          <w:szCs w:val="24"/>
        </w:rPr>
        <w:t>‒</w:t>
      </w:r>
      <w:r w:rsidR="00516DD0" w:rsidRPr="00516DD0">
        <w:rPr>
          <w:rFonts w:ascii="Times New Roman" w:hAnsi="Times New Roman" w:cs="Times New Roman"/>
          <w:bCs/>
          <w:sz w:val="24"/>
          <w:szCs w:val="24"/>
        </w:rPr>
        <w:t>, továbbá a megállapított tényállásra, a bizonyítékokra, a szakhatósági állásfoglalás indokolására, a mérlegelés és a döntés indokaira, valamint az azt megalapozó jogszabályhelyek megjelölésére is kiterjedő indokolást.</w:t>
      </w:r>
      <w:r w:rsidR="00516DD0">
        <w:rPr>
          <w:rFonts w:ascii="Times New Roman" w:hAnsi="Times New Roman" w:cs="Times New Roman"/>
          <w:bCs/>
          <w:sz w:val="24"/>
          <w:szCs w:val="24"/>
        </w:rPr>
        <w:t xml:space="preserve"> Lényegében ezeket tekinthetjük </w:t>
      </w:r>
      <w:r w:rsidR="00516DD0">
        <w:rPr>
          <w:rFonts w:ascii="Times New Roman" w:hAnsi="Times New Roman" w:cs="Times New Roman"/>
          <w:bCs/>
          <w:i/>
          <w:sz w:val="24"/>
          <w:szCs w:val="24"/>
        </w:rPr>
        <w:t xml:space="preserve">az alakszerű döntés tartalmi elemeinek. </w:t>
      </w:r>
    </w:p>
    <w:p w14:paraId="644B38B3" w14:textId="77777777" w:rsidR="00085FB5" w:rsidRDefault="00085FB5" w:rsidP="00E91137">
      <w:pPr>
        <w:autoSpaceDE w:val="0"/>
        <w:autoSpaceDN w:val="0"/>
        <w:adjustRightInd w:val="0"/>
        <w:spacing w:after="0" w:line="240" w:lineRule="auto"/>
        <w:jc w:val="both"/>
        <w:rPr>
          <w:rFonts w:ascii="Times New Roman" w:hAnsi="Times New Roman" w:cs="Times New Roman"/>
          <w:bCs/>
          <w:sz w:val="24"/>
          <w:szCs w:val="24"/>
        </w:rPr>
      </w:pPr>
    </w:p>
    <w:p w14:paraId="34CB1EA5" w14:textId="1EAB50A2" w:rsidR="00085FB5" w:rsidRPr="00C75A52" w:rsidRDefault="00354968" w:rsidP="00E91137">
      <w:pPr>
        <w:autoSpaceDE w:val="0"/>
        <w:autoSpaceDN w:val="0"/>
        <w:adjustRightInd w:val="0"/>
        <w:spacing w:after="0" w:line="240" w:lineRule="auto"/>
        <w:jc w:val="both"/>
        <w:rPr>
          <w:rFonts w:ascii="Times New Roman" w:hAnsi="Times New Roman" w:cs="Times New Roman"/>
          <w:bCs/>
          <w:i/>
          <w:sz w:val="24"/>
          <w:szCs w:val="24"/>
        </w:rPr>
      </w:pPr>
      <w:r w:rsidRPr="00C75A52">
        <w:rPr>
          <w:rFonts w:ascii="Times New Roman" w:hAnsi="Times New Roman" w:cs="Times New Roman"/>
          <w:bCs/>
          <w:i/>
          <w:sz w:val="24"/>
          <w:szCs w:val="24"/>
        </w:rPr>
        <w:lastRenderedPageBreak/>
        <w:t>6.</w:t>
      </w:r>
      <w:r w:rsidR="00085FB5" w:rsidRPr="00C75A52">
        <w:rPr>
          <w:rFonts w:ascii="Times New Roman" w:hAnsi="Times New Roman" w:cs="Times New Roman"/>
          <w:bCs/>
          <w:i/>
          <w:sz w:val="24"/>
          <w:szCs w:val="24"/>
        </w:rPr>
        <w:t>2. A speciális jelleget öltő döntés-típusok</w:t>
      </w:r>
    </w:p>
    <w:p w14:paraId="6F635DD4" w14:textId="77777777" w:rsidR="00085FB5" w:rsidRDefault="00085FB5" w:rsidP="00E91137">
      <w:pPr>
        <w:autoSpaceDE w:val="0"/>
        <w:autoSpaceDN w:val="0"/>
        <w:adjustRightInd w:val="0"/>
        <w:spacing w:after="0" w:line="240" w:lineRule="auto"/>
        <w:jc w:val="both"/>
        <w:rPr>
          <w:rFonts w:ascii="Times New Roman" w:hAnsi="Times New Roman" w:cs="Times New Roman"/>
          <w:bCs/>
          <w:sz w:val="24"/>
          <w:szCs w:val="24"/>
        </w:rPr>
      </w:pPr>
    </w:p>
    <w:p w14:paraId="52138F91" w14:textId="77777777" w:rsidR="00516DD0" w:rsidRPr="00516DD0" w:rsidRDefault="00516DD0" w:rsidP="00E9113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alakszerű döntéshez képest azonban vannak eltérő formai jegyeket magukon hordozó döntési formák is. Ennek megfelelően szintén a </w:t>
      </w:r>
      <w:r w:rsidRPr="00516DD0">
        <w:rPr>
          <w:rFonts w:ascii="Times New Roman" w:hAnsi="Times New Roman" w:cs="Times New Roman"/>
          <w:bCs/>
          <w:sz w:val="24"/>
          <w:szCs w:val="24"/>
        </w:rPr>
        <w:t>81. §</w:t>
      </w:r>
      <w:r>
        <w:rPr>
          <w:rFonts w:ascii="Times New Roman" w:hAnsi="Times New Roman" w:cs="Times New Roman"/>
          <w:bCs/>
          <w:sz w:val="24"/>
          <w:szCs w:val="24"/>
        </w:rPr>
        <w:t xml:space="preserve">-ban olvashatunk az egyszerűsített döntésről, valamint a formai, alakszerű előírások egy részétől eltérő végzési formációról. </w:t>
      </w:r>
      <w:r w:rsidR="00E15AF4">
        <w:rPr>
          <w:rFonts w:ascii="Times New Roman" w:hAnsi="Times New Roman" w:cs="Times New Roman"/>
          <w:bCs/>
          <w:sz w:val="24"/>
          <w:szCs w:val="24"/>
        </w:rPr>
        <w:t xml:space="preserve">A Ket.-hez képest lényegesen átláthatóbb módon megfogalmazott </w:t>
      </w:r>
      <w:r w:rsidR="00E15AF4">
        <w:rPr>
          <w:rFonts w:ascii="Times New Roman" w:hAnsi="Times New Roman" w:cs="Times New Roman"/>
          <w:bCs/>
          <w:i/>
          <w:sz w:val="24"/>
          <w:szCs w:val="24"/>
        </w:rPr>
        <w:t>egyszerűsített döntés</w:t>
      </w:r>
      <w:r w:rsidR="00E15AF4">
        <w:rPr>
          <w:rFonts w:ascii="Times New Roman" w:hAnsi="Times New Roman" w:cs="Times New Roman"/>
          <w:bCs/>
          <w:sz w:val="24"/>
          <w:szCs w:val="24"/>
        </w:rPr>
        <w:t>ek tekintetében az Ákr. 81. § (</w:t>
      </w:r>
      <w:r w:rsidRPr="00516DD0">
        <w:rPr>
          <w:rFonts w:ascii="Times New Roman" w:hAnsi="Times New Roman" w:cs="Times New Roman"/>
          <w:bCs/>
          <w:sz w:val="24"/>
          <w:szCs w:val="24"/>
        </w:rPr>
        <w:t xml:space="preserve">2) </w:t>
      </w:r>
      <w:r w:rsidR="00E15AF4">
        <w:rPr>
          <w:rFonts w:ascii="Times New Roman" w:hAnsi="Times New Roman" w:cs="Times New Roman"/>
          <w:bCs/>
          <w:sz w:val="24"/>
          <w:szCs w:val="24"/>
        </w:rPr>
        <w:t>bekezdése irányadó. Eszerint a j</w:t>
      </w:r>
      <w:r w:rsidRPr="00516DD0">
        <w:rPr>
          <w:rFonts w:ascii="Times New Roman" w:hAnsi="Times New Roman" w:cs="Times New Roman"/>
          <w:bCs/>
          <w:sz w:val="24"/>
          <w:szCs w:val="24"/>
        </w:rPr>
        <w:t>ogorvoslatról való tájékoztatást mellőző, az indokolásban pedig csak az azt megalapozó jogszabályhelyek megjelölését tartalmazó egyszerűsített döntés hozható</w:t>
      </w:r>
      <w:r w:rsidR="00E15AF4">
        <w:rPr>
          <w:rFonts w:ascii="Times New Roman" w:hAnsi="Times New Roman" w:cs="Times New Roman"/>
          <w:bCs/>
          <w:sz w:val="24"/>
          <w:szCs w:val="24"/>
        </w:rPr>
        <w:t xml:space="preserve"> abban az esetben, ha </w:t>
      </w:r>
      <w:r w:rsidRPr="00516DD0">
        <w:rPr>
          <w:rFonts w:ascii="Times New Roman" w:hAnsi="Times New Roman" w:cs="Times New Roman"/>
          <w:bCs/>
          <w:sz w:val="24"/>
          <w:szCs w:val="24"/>
        </w:rPr>
        <w:t xml:space="preserve">a hatóság a kérelemnek teljes egészében helyt ad, és az ügyben nincs ellenérdekű ügyfél, vagy a döntés az ellenérdekű ügyfél jogát vagy jogos érdekét nem érinti, </w:t>
      </w:r>
      <w:r w:rsidR="00E15AF4">
        <w:rPr>
          <w:rFonts w:ascii="Times New Roman" w:hAnsi="Times New Roman" w:cs="Times New Roman"/>
          <w:bCs/>
          <w:sz w:val="24"/>
          <w:szCs w:val="24"/>
        </w:rPr>
        <w:t xml:space="preserve">továbbá </w:t>
      </w:r>
      <w:r w:rsidRPr="00516DD0">
        <w:rPr>
          <w:rFonts w:ascii="Times New Roman" w:hAnsi="Times New Roman" w:cs="Times New Roman"/>
          <w:bCs/>
          <w:sz w:val="24"/>
          <w:szCs w:val="24"/>
        </w:rPr>
        <w:t>az egyezség jóváhagyásáról.</w:t>
      </w:r>
      <w:r w:rsidR="00E15AF4">
        <w:rPr>
          <w:rFonts w:ascii="Times New Roman" w:hAnsi="Times New Roman" w:cs="Times New Roman"/>
          <w:bCs/>
          <w:sz w:val="24"/>
          <w:szCs w:val="24"/>
        </w:rPr>
        <w:t xml:space="preserve"> Ezen túlmenően </w:t>
      </w:r>
      <w:r w:rsidR="00E15AF4">
        <w:rPr>
          <w:rFonts w:ascii="Times New Roman" w:hAnsi="Times New Roman" w:cs="Times New Roman"/>
          <w:bCs/>
          <w:i/>
          <w:sz w:val="24"/>
          <w:szCs w:val="24"/>
        </w:rPr>
        <w:t>az alakszerű előírásoktól eltérő végzésként</w:t>
      </w:r>
      <w:r w:rsidR="00E15AF4">
        <w:rPr>
          <w:rFonts w:ascii="Times New Roman" w:hAnsi="Times New Roman" w:cs="Times New Roman"/>
          <w:bCs/>
          <w:sz w:val="24"/>
          <w:szCs w:val="24"/>
        </w:rPr>
        <w:t xml:space="preserve"> jelenik meg a 81. § </w:t>
      </w:r>
      <w:r w:rsidRPr="00516DD0">
        <w:rPr>
          <w:rFonts w:ascii="Times New Roman" w:hAnsi="Times New Roman" w:cs="Times New Roman"/>
          <w:bCs/>
          <w:sz w:val="24"/>
          <w:szCs w:val="24"/>
        </w:rPr>
        <w:t xml:space="preserve">(3) </w:t>
      </w:r>
      <w:r w:rsidR="00E15AF4">
        <w:rPr>
          <w:rFonts w:ascii="Times New Roman" w:hAnsi="Times New Roman" w:cs="Times New Roman"/>
          <w:bCs/>
          <w:sz w:val="24"/>
          <w:szCs w:val="24"/>
        </w:rPr>
        <w:t>bekezdésének az a rendelkezése, amely szerint a</w:t>
      </w:r>
      <w:r w:rsidRPr="00516DD0">
        <w:rPr>
          <w:rFonts w:ascii="Times New Roman" w:hAnsi="Times New Roman" w:cs="Times New Roman"/>
          <w:bCs/>
          <w:sz w:val="24"/>
          <w:szCs w:val="24"/>
        </w:rPr>
        <w:t>z önállóan nem fellebbezhető végzésről az indokolásban csak az azt megalapozó jogszabályhelyek megjelölését tartalmazó egyszerűsített döntés hozható.</w:t>
      </w:r>
    </w:p>
    <w:p w14:paraId="537789C3" w14:textId="2C960E62" w:rsidR="00516DD0" w:rsidRPr="00516DD0" w:rsidRDefault="00E15AF4" w:rsidP="00516DD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Ha már a döntés formájáról beszélünk, érdemes röviden szólnunk arról is, hogy a korábbiakhoz hasonlóan a </w:t>
      </w:r>
      <w:r w:rsidR="00516DD0" w:rsidRPr="00516DD0">
        <w:rPr>
          <w:rFonts w:ascii="Times New Roman" w:hAnsi="Times New Roman" w:cs="Times New Roman"/>
          <w:bCs/>
          <w:sz w:val="24"/>
          <w:szCs w:val="24"/>
        </w:rPr>
        <w:t>hatóság a döntést külön okiratban szövegezi meg, jegyzőkönyvbe foglalja vagy az ügyiratra feljegyzi.</w:t>
      </w:r>
      <w:r w:rsidR="00F504FF">
        <w:rPr>
          <w:rFonts w:ascii="Times New Roman" w:hAnsi="Times New Roman" w:cs="Times New Roman"/>
          <w:bCs/>
          <w:sz w:val="24"/>
          <w:szCs w:val="24"/>
        </w:rPr>
        <w:t xml:space="preserve"> Ehhez képest sajátos szabályokat tartalmaz az Ákr. 81. § (5) bekezdése, amely kimondja ‒ a Ket. korábbi, 72. § (6) bekezdésében foglaltak lényeges leegyszerűsítése mellett ‒, hogy a</w:t>
      </w:r>
      <w:r w:rsidR="00516DD0" w:rsidRPr="00516DD0">
        <w:rPr>
          <w:rFonts w:ascii="Times New Roman" w:hAnsi="Times New Roman" w:cs="Times New Roman"/>
          <w:bCs/>
          <w:sz w:val="24"/>
          <w:szCs w:val="24"/>
        </w:rPr>
        <w:t>zonnali eljárási cselekményt igénylő ügyben a döntés előzetes írásba foglalása mellőzhető és az ügyféllel szóban is közölhető. Ilyen</w:t>
      </w:r>
      <w:r w:rsidR="00F504FF">
        <w:rPr>
          <w:rFonts w:ascii="Times New Roman" w:hAnsi="Times New Roman" w:cs="Times New Roman"/>
          <w:bCs/>
          <w:sz w:val="24"/>
          <w:szCs w:val="24"/>
        </w:rPr>
        <w:t xml:space="preserve"> esetben is szükség van természetesen valamilyen módon a döntés megfelelő rögzítésére, így a korábbiakhoz hasonlóan az Ákr. kimondja, hogy ilyenkor </w:t>
      </w:r>
      <w:r w:rsidR="00516DD0" w:rsidRPr="00516DD0">
        <w:rPr>
          <w:rFonts w:ascii="Times New Roman" w:hAnsi="Times New Roman" w:cs="Times New Roman"/>
          <w:bCs/>
          <w:sz w:val="24"/>
          <w:szCs w:val="24"/>
        </w:rPr>
        <w:t xml:space="preserve">a hatóság a döntést utólag írásba foglalja és </w:t>
      </w:r>
      <w:r w:rsidR="00F504FF">
        <w:rPr>
          <w:rFonts w:ascii="Times New Roman" w:hAnsi="Times New Roman" w:cs="Times New Roman"/>
          <w:bCs/>
          <w:sz w:val="24"/>
          <w:szCs w:val="24"/>
        </w:rPr>
        <w:t xml:space="preserve">az irányadó szabályozók figyelembe vételével </w:t>
      </w:r>
      <w:r w:rsidR="00516DD0" w:rsidRPr="00516DD0">
        <w:rPr>
          <w:rFonts w:ascii="Times New Roman" w:hAnsi="Times New Roman" w:cs="Times New Roman"/>
          <w:bCs/>
          <w:sz w:val="24"/>
          <w:szCs w:val="24"/>
        </w:rPr>
        <w:t>közli.</w:t>
      </w:r>
    </w:p>
    <w:p w14:paraId="2BECE0BF" w14:textId="77777777" w:rsidR="007A1667" w:rsidRDefault="007A1667" w:rsidP="00516DD0">
      <w:pPr>
        <w:autoSpaceDE w:val="0"/>
        <w:autoSpaceDN w:val="0"/>
        <w:adjustRightInd w:val="0"/>
        <w:spacing w:after="0" w:line="240" w:lineRule="auto"/>
        <w:jc w:val="both"/>
        <w:rPr>
          <w:rFonts w:ascii="Times New Roman" w:hAnsi="Times New Roman" w:cs="Times New Roman"/>
          <w:bCs/>
          <w:sz w:val="24"/>
          <w:szCs w:val="24"/>
        </w:rPr>
      </w:pPr>
    </w:p>
    <w:p w14:paraId="3976D03C" w14:textId="77777777" w:rsidR="007A1667" w:rsidRPr="00392BAB" w:rsidRDefault="00F504FF"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Szintén sajátos szabályok vonatkoznak a </w:t>
      </w:r>
      <w:r>
        <w:rPr>
          <w:rFonts w:ascii="Times New Roman" w:hAnsi="Times New Roman" w:cs="Times New Roman"/>
          <w:bCs/>
          <w:i/>
          <w:sz w:val="24"/>
          <w:szCs w:val="24"/>
        </w:rPr>
        <w:t xml:space="preserve">jogszerű hallgatás eredményeként létrejövő döntésekre is. </w:t>
      </w:r>
      <w:r>
        <w:rPr>
          <w:rFonts w:ascii="Times New Roman" w:hAnsi="Times New Roman" w:cs="Times New Roman"/>
          <w:bCs/>
          <w:sz w:val="24"/>
          <w:szCs w:val="24"/>
        </w:rPr>
        <w:t>Noha a jogintézmény a Ket..-ben is megjelent, az új, kérelemre induló eljárásban érvényesülő eljárástípusokra figyelemmel szükségszerű volt a szabályok konzekvensebb megfogalmazása</w:t>
      </w:r>
      <w:r w:rsidR="00065569">
        <w:rPr>
          <w:rFonts w:ascii="Times New Roman" w:hAnsi="Times New Roman" w:cs="Times New Roman"/>
          <w:bCs/>
          <w:sz w:val="24"/>
          <w:szCs w:val="24"/>
        </w:rPr>
        <w:t>, márcsak azért is, mert a szolgáltatási tevékenység uniós szabályozása alapján még a Ket. idejében bevezetett trichotómia (a tudomásul vétel, bejelentés, engedélyezés)</w:t>
      </w:r>
      <w:r w:rsidR="0089093B">
        <w:rPr>
          <w:rStyle w:val="Lbjegyzet-hivatkozs"/>
          <w:rFonts w:ascii="Times New Roman" w:hAnsi="Times New Roman" w:cs="Times New Roman"/>
          <w:bCs/>
          <w:sz w:val="24"/>
          <w:szCs w:val="24"/>
        </w:rPr>
        <w:footnoteReference w:id="19"/>
      </w:r>
      <w:r w:rsidR="00065569">
        <w:rPr>
          <w:rFonts w:ascii="Times New Roman" w:hAnsi="Times New Roman" w:cs="Times New Roman"/>
          <w:bCs/>
          <w:sz w:val="24"/>
          <w:szCs w:val="24"/>
        </w:rPr>
        <w:t xml:space="preserve"> okán bizonyos esetekben a hatóságnak ex lege nem kell érdemben döntenie az ügyben. Erre való figyelemmel az Ákr. 80. § </w:t>
      </w:r>
      <w:r w:rsidR="007A1667" w:rsidRPr="00392BAB">
        <w:rPr>
          <w:rFonts w:ascii="Times New Roman" w:hAnsi="Times New Roman" w:cs="Times New Roman"/>
          <w:bCs/>
          <w:sz w:val="24"/>
          <w:szCs w:val="24"/>
        </w:rPr>
        <w:t xml:space="preserve">(2) </w:t>
      </w:r>
      <w:r w:rsidR="00065569">
        <w:rPr>
          <w:rFonts w:ascii="Times New Roman" w:hAnsi="Times New Roman" w:cs="Times New Roman"/>
          <w:bCs/>
          <w:sz w:val="24"/>
          <w:szCs w:val="24"/>
        </w:rPr>
        <w:t>bekezdése akként rendelkezik, hogy a</w:t>
      </w:r>
      <w:r w:rsidR="007A1667" w:rsidRPr="00392BAB">
        <w:rPr>
          <w:rFonts w:ascii="Times New Roman" w:hAnsi="Times New Roman" w:cs="Times New Roman"/>
          <w:bCs/>
          <w:sz w:val="24"/>
          <w:szCs w:val="24"/>
        </w:rPr>
        <w:t xml:space="preserve">z ügyfelet megilleti a kérelmezett jog gyakorlása, ha a hatóság az ügyintézési határidőn belül </w:t>
      </w:r>
      <w:r w:rsidR="007A1667" w:rsidRPr="00065569">
        <w:rPr>
          <w:rFonts w:ascii="Times New Roman" w:hAnsi="Times New Roman" w:cs="Times New Roman"/>
          <w:bCs/>
          <w:sz w:val="24"/>
          <w:szCs w:val="24"/>
        </w:rPr>
        <w:t>mellőzi a határozathozatalt (jogszerű hallgatás). Jogszerű hallgatásnak van helye, ha</w:t>
      </w:r>
      <w:r w:rsidR="00065569">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automatikus döntéshozatali eljárásban intézhető ügyben törvény vagy kormányrendelet nem zárja ki,</w:t>
      </w:r>
      <w:r w:rsidR="00065569">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sommás eljárásban intézhető ügyben törvény vagy kormányrendelet így rendelkezik,</w:t>
      </w:r>
      <w:r w:rsidR="00065569">
        <w:rPr>
          <w:rFonts w:ascii="Times New Roman" w:hAnsi="Times New Roman" w:cs="Times New Roman"/>
          <w:bCs/>
          <w:sz w:val="24"/>
          <w:szCs w:val="24"/>
        </w:rPr>
        <w:t xml:space="preserve"> illetve </w:t>
      </w:r>
      <w:r w:rsidR="007A1667" w:rsidRPr="00392BAB">
        <w:rPr>
          <w:rFonts w:ascii="Times New Roman" w:hAnsi="Times New Roman" w:cs="Times New Roman"/>
          <w:bCs/>
          <w:sz w:val="24"/>
          <w:szCs w:val="24"/>
        </w:rPr>
        <w:t>teljes eljárásban törvény vagy kormányrendelet így rendelkezik, továbbá nincs helye függő hatályú döntés meghozatalának, és az ügyben nincs ellenérdekű ügyfél.</w:t>
      </w:r>
      <w:r w:rsidR="00065569">
        <w:rPr>
          <w:rFonts w:ascii="Times New Roman" w:hAnsi="Times New Roman" w:cs="Times New Roman"/>
          <w:bCs/>
          <w:sz w:val="24"/>
          <w:szCs w:val="24"/>
        </w:rPr>
        <w:t xml:space="preserve"> A jogszerű hallgatás esetén alkalmazandó eljárási cselekmények tekintetében az Ákr. megőrzi a Ket. korábbi 71. § (5) bekezdésében foglaltakat és előírja, hogy ilyenkor</w:t>
      </w:r>
      <w:r w:rsidR="007A1667" w:rsidRPr="00392BAB">
        <w:rPr>
          <w:rFonts w:ascii="Times New Roman" w:hAnsi="Times New Roman" w:cs="Times New Roman"/>
          <w:bCs/>
          <w:sz w:val="24"/>
          <w:szCs w:val="24"/>
        </w:rPr>
        <w:t xml:space="preserve"> a hatóság a megszerzett jogot rávezeti a kérelemre, és annak az ügyfél birtokában levő másolati példányára, vagy a hatóságnál levő példányról az ügyfél részére másolatot ad ki.</w:t>
      </w:r>
    </w:p>
    <w:p w14:paraId="1E1F6743" w14:textId="13B2A331" w:rsidR="007A1667" w:rsidRPr="00392BAB" w:rsidRDefault="00065569"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Szintén a Ket. egyik jól bevált szabálya</w:t>
      </w:r>
      <w:r w:rsidR="00F05E81">
        <w:rPr>
          <w:rStyle w:val="Lbjegyzet-hivatkozs"/>
          <w:rFonts w:ascii="Times New Roman" w:hAnsi="Times New Roman" w:cs="Times New Roman"/>
          <w:bCs/>
          <w:sz w:val="24"/>
          <w:szCs w:val="24"/>
        </w:rPr>
        <w:footnoteReference w:id="20"/>
      </w:r>
      <w:r>
        <w:rPr>
          <w:rFonts w:ascii="Times New Roman" w:hAnsi="Times New Roman" w:cs="Times New Roman"/>
          <w:bCs/>
          <w:sz w:val="24"/>
          <w:szCs w:val="24"/>
        </w:rPr>
        <w:t xml:space="preserve"> jelenik meg </w:t>
      </w:r>
      <w:r w:rsidR="00F05E81">
        <w:rPr>
          <w:rFonts w:ascii="Times New Roman" w:hAnsi="Times New Roman" w:cs="Times New Roman"/>
          <w:bCs/>
          <w:sz w:val="24"/>
          <w:szCs w:val="24"/>
        </w:rPr>
        <w:t xml:space="preserve">szó szerint </w:t>
      </w:r>
      <w:r>
        <w:rPr>
          <w:rFonts w:ascii="Times New Roman" w:hAnsi="Times New Roman" w:cs="Times New Roman"/>
          <w:bCs/>
          <w:sz w:val="24"/>
          <w:szCs w:val="24"/>
        </w:rPr>
        <w:t xml:space="preserve">az Ákr. </w:t>
      </w:r>
      <w:r w:rsidR="00F05E81">
        <w:rPr>
          <w:rFonts w:ascii="Times New Roman" w:hAnsi="Times New Roman" w:cs="Times New Roman"/>
          <w:bCs/>
          <w:sz w:val="24"/>
          <w:szCs w:val="24"/>
        </w:rPr>
        <w:t>80. § (</w:t>
      </w:r>
      <w:r w:rsidR="007A1667" w:rsidRPr="00392BAB">
        <w:rPr>
          <w:rFonts w:ascii="Times New Roman" w:hAnsi="Times New Roman" w:cs="Times New Roman"/>
          <w:bCs/>
          <w:sz w:val="24"/>
          <w:szCs w:val="24"/>
        </w:rPr>
        <w:t xml:space="preserve">4) </w:t>
      </w:r>
      <w:r w:rsidR="00F05E81">
        <w:rPr>
          <w:rFonts w:ascii="Times New Roman" w:hAnsi="Times New Roman" w:cs="Times New Roman"/>
          <w:bCs/>
          <w:sz w:val="24"/>
          <w:szCs w:val="24"/>
        </w:rPr>
        <w:t xml:space="preserve">bekezdésében, amely akként rendelkezik, hogy amennyiben </w:t>
      </w:r>
      <w:r w:rsidR="000F57C2">
        <w:rPr>
          <w:rFonts w:ascii="Times New Roman" w:hAnsi="Times New Roman" w:cs="Times New Roman"/>
          <w:bCs/>
          <w:sz w:val="24"/>
          <w:szCs w:val="24"/>
        </w:rPr>
        <w:t>a</w:t>
      </w:r>
      <w:r w:rsidR="007A1667" w:rsidRPr="00392BAB">
        <w:rPr>
          <w:rFonts w:ascii="Times New Roman" w:hAnsi="Times New Roman" w:cs="Times New Roman"/>
          <w:bCs/>
          <w:sz w:val="24"/>
          <w:szCs w:val="24"/>
        </w:rPr>
        <w:t xml:space="preserve">z eljárás a jogszabályban meghatározott jogosultak </w:t>
      </w:r>
      <w:r w:rsidR="007A1667" w:rsidRPr="00392BAB">
        <w:rPr>
          <w:rFonts w:ascii="Times New Roman" w:hAnsi="Times New Roman" w:cs="Times New Roman"/>
          <w:bCs/>
          <w:sz w:val="24"/>
          <w:szCs w:val="24"/>
        </w:rPr>
        <w:lastRenderedPageBreak/>
        <w:t>pénzbeli ellátásának mérlegelés nélkül a jogszabályban meghatározott mértékre történő emelésére irányul, a hatóság mellőzi a határozathozatalt.</w:t>
      </w:r>
    </w:p>
    <w:p w14:paraId="35C94A89"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063D3168" w14:textId="472B3D42" w:rsidR="00F05E81" w:rsidRDefault="00F05E81"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Folytatva az általános értelemben vett döntésekhez képest speciális jel</w:t>
      </w:r>
      <w:r w:rsidR="000F57C2">
        <w:rPr>
          <w:rFonts w:ascii="Times New Roman" w:hAnsi="Times New Roman" w:cs="Times New Roman"/>
          <w:bCs/>
          <w:sz w:val="24"/>
          <w:szCs w:val="24"/>
        </w:rPr>
        <w:t>le</w:t>
      </w:r>
      <w:r>
        <w:rPr>
          <w:rFonts w:ascii="Times New Roman" w:hAnsi="Times New Roman" w:cs="Times New Roman"/>
          <w:bCs/>
          <w:sz w:val="24"/>
          <w:szCs w:val="24"/>
        </w:rPr>
        <w:t xml:space="preserve">get öltő döntések sorát, érdemes szólnunk az egyezség jóváhagyásáról, a hatósági szerződésről, illetőleg a hatósági igazolványról, bizonyítványról, valamint a hatósági nyilvántartásról. </w:t>
      </w:r>
    </w:p>
    <w:p w14:paraId="749D08C4" w14:textId="20454AF3" w:rsidR="00F05E81" w:rsidRPr="00F05E81" w:rsidRDefault="00F05E81"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a </w:t>
      </w:r>
      <w:r w:rsidRPr="00F05E81">
        <w:rPr>
          <w:rFonts w:ascii="Times New Roman" w:hAnsi="Times New Roman" w:cs="Times New Roman"/>
          <w:bCs/>
          <w:sz w:val="24"/>
          <w:szCs w:val="24"/>
        </w:rPr>
        <w:t xml:space="preserve">44. </w:t>
      </w:r>
      <w:r>
        <w:rPr>
          <w:rFonts w:ascii="Times New Roman" w:hAnsi="Times New Roman" w:cs="Times New Roman"/>
          <w:bCs/>
          <w:sz w:val="24"/>
          <w:szCs w:val="24"/>
        </w:rPr>
        <w:t xml:space="preserve">alcíme alatt rendelkezik </w:t>
      </w:r>
      <w:r w:rsidRPr="000D4109">
        <w:rPr>
          <w:rFonts w:ascii="Times New Roman" w:hAnsi="Times New Roman" w:cs="Times New Roman"/>
          <w:bCs/>
          <w:i/>
          <w:sz w:val="24"/>
          <w:szCs w:val="24"/>
        </w:rPr>
        <w:t>az egyezség jóváhagyásáról</w:t>
      </w:r>
      <w:r w:rsidR="00E224E7">
        <w:rPr>
          <w:rFonts w:ascii="Times New Roman" w:hAnsi="Times New Roman" w:cs="Times New Roman"/>
          <w:bCs/>
          <w:sz w:val="24"/>
          <w:szCs w:val="24"/>
        </w:rPr>
        <w:t xml:space="preserve">, a Ket. korábbi szerkesztési elveit megtartva, beékelődve a </w:t>
      </w:r>
      <w:r w:rsidR="000D4109">
        <w:rPr>
          <w:rFonts w:ascii="Times New Roman" w:hAnsi="Times New Roman" w:cs="Times New Roman"/>
          <w:bCs/>
          <w:sz w:val="24"/>
          <w:szCs w:val="24"/>
        </w:rPr>
        <w:t xml:space="preserve">döntéshez kapcsolódó egyes eljárási cselekményeket szabályozó rendelkezések közé. A későbbi esetleges módosítások idejére megfontolandónak tartjuk a döntésekre vonatkozó általános szabályok megfogalmazását és azt követően az egyes speciális döntési formációkra vonatkozó rendelkezések szabályozását, hiszen az egyezség jóváhagyását megelőző alcím alatt szereplő véglegesség vagy éppen az egyezséget követő, a döntés közlésére vonatkozó alfejezet az egyezséget jóváhagyó határozat esetében is irányadó szabályokat tartalmaz. </w:t>
      </w:r>
      <w:r w:rsidR="000F57C2">
        <w:rPr>
          <w:rFonts w:ascii="Times New Roman" w:hAnsi="Times New Roman" w:cs="Times New Roman"/>
          <w:bCs/>
          <w:sz w:val="24"/>
          <w:szCs w:val="24"/>
        </w:rPr>
        <w:t>V</w:t>
      </w:r>
      <w:r w:rsidR="000D4109">
        <w:rPr>
          <w:rFonts w:ascii="Times New Roman" w:hAnsi="Times New Roman" w:cs="Times New Roman"/>
          <w:bCs/>
          <w:sz w:val="24"/>
          <w:szCs w:val="24"/>
        </w:rPr>
        <w:t xml:space="preserve">isszatérve az egyezség jóváhagyására, a jogintézmény a Ket.-hez képest érdemben nem változott, azonban az alkalmazhatóság immáron két esetkörre terjed ki: </w:t>
      </w:r>
    </w:p>
    <w:p w14:paraId="47664AED" w14:textId="77777777" w:rsidR="00F05E81" w:rsidRPr="00F05E81" w:rsidRDefault="000D4109"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Azon túlmenően, ha </w:t>
      </w:r>
      <w:r w:rsidR="00F05E81" w:rsidRPr="00F05E81">
        <w:rPr>
          <w:rFonts w:ascii="Times New Roman" w:hAnsi="Times New Roman" w:cs="Times New Roman"/>
          <w:bCs/>
          <w:sz w:val="24"/>
          <w:szCs w:val="24"/>
        </w:rPr>
        <w:t>az egyezségi kísérlet eredményre vezet</w:t>
      </w:r>
      <w:r>
        <w:rPr>
          <w:rFonts w:ascii="Times New Roman" w:hAnsi="Times New Roman" w:cs="Times New Roman"/>
          <w:bCs/>
          <w:sz w:val="24"/>
          <w:szCs w:val="24"/>
        </w:rPr>
        <w:t xml:space="preserve">, lehetőséget ad az Ákr. arra is, hogy </w:t>
      </w:r>
      <w:r w:rsidR="00F05E81" w:rsidRPr="00F05E81">
        <w:rPr>
          <w:rFonts w:ascii="Times New Roman" w:hAnsi="Times New Roman" w:cs="Times New Roman"/>
          <w:bCs/>
          <w:sz w:val="24"/>
          <w:szCs w:val="24"/>
        </w:rPr>
        <w:t>az ügyfelek egyezséget kö</w:t>
      </w:r>
      <w:r>
        <w:rPr>
          <w:rFonts w:ascii="Times New Roman" w:hAnsi="Times New Roman" w:cs="Times New Roman"/>
          <w:bCs/>
          <w:sz w:val="24"/>
          <w:szCs w:val="24"/>
        </w:rPr>
        <w:t>sse</w:t>
      </w:r>
      <w:r w:rsidR="00F05E81" w:rsidRPr="00F05E81">
        <w:rPr>
          <w:rFonts w:ascii="Times New Roman" w:hAnsi="Times New Roman" w:cs="Times New Roman"/>
          <w:bCs/>
          <w:sz w:val="24"/>
          <w:szCs w:val="24"/>
        </w:rPr>
        <w:t>nek,</w:t>
      </w:r>
      <w:r>
        <w:rPr>
          <w:rFonts w:ascii="Times New Roman" w:hAnsi="Times New Roman" w:cs="Times New Roman"/>
          <w:bCs/>
          <w:sz w:val="24"/>
          <w:szCs w:val="24"/>
        </w:rPr>
        <w:t xml:space="preserve"> akkor is, ha egyébként egyezségi kísérletre nem került sor az eljárásban. Az egyezség jóváhagyása során születik egy, az egyezséget jóváhagyó határozat, azonban lényegében a hatóság döntési kompetenciája itt az általánoshoz (pl. egy érdemi határozathozatalhoz) képest lényegesen korlátozottabb, hiszen itt tulajdonképpen a hatóság csak azt vizsgálja, hogy az egyezség létrehozásának feltételei fennállnak-e, vagyis </w:t>
      </w:r>
      <w:r w:rsidR="00F05E81" w:rsidRPr="00F05E81">
        <w:rPr>
          <w:rFonts w:ascii="Times New Roman" w:hAnsi="Times New Roman" w:cs="Times New Roman"/>
          <w:bCs/>
          <w:sz w:val="24"/>
          <w:szCs w:val="24"/>
        </w:rPr>
        <w:t>az megfelel</w:t>
      </w:r>
      <w:r>
        <w:rPr>
          <w:rFonts w:ascii="Times New Roman" w:hAnsi="Times New Roman" w:cs="Times New Roman"/>
          <w:bCs/>
          <w:sz w:val="24"/>
          <w:szCs w:val="24"/>
        </w:rPr>
        <w:t>-e</w:t>
      </w:r>
      <w:r w:rsidR="00F05E81" w:rsidRPr="00F05E81">
        <w:rPr>
          <w:rFonts w:ascii="Times New Roman" w:hAnsi="Times New Roman" w:cs="Times New Roman"/>
          <w:bCs/>
          <w:sz w:val="24"/>
          <w:szCs w:val="24"/>
        </w:rPr>
        <w:t xml:space="preserve"> az Alaptörvénynek és a jogszabályoknak, az kiterjed</w:t>
      </w:r>
      <w:r>
        <w:rPr>
          <w:rFonts w:ascii="Times New Roman" w:hAnsi="Times New Roman" w:cs="Times New Roman"/>
          <w:bCs/>
          <w:sz w:val="24"/>
          <w:szCs w:val="24"/>
        </w:rPr>
        <w:t>-e</w:t>
      </w:r>
      <w:r w:rsidR="00F05E81" w:rsidRPr="00F05E81">
        <w:rPr>
          <w:rFonts w:ascii="Times New Roman" w:hAnsi="Times New Roman" w:cs="Times New Roman"/>
          <w:bCs/>
          <w:sz w:val="24"/>
          <w:szCs w:val="24"/>
        </w:rPr>
        <w:t xml:space="preserve"> a teljesítési határidőre, valamint az eljárási költség viselésére is.</w:t>
      </w:r>
      <w:r>
        <w:rPr>
          <w:rStyle w:val="Lbjegyzet-hivatkozs"/>
          <w:rFonts w:ascii="Times New Roman" w:hAnsi="Times New Roman" w:cs="Times New Roman"/>
          <w:bCs/>
          <w:sz w:val="24"/>
          <w:szCs w:val="24"/>
        </w:rPr>
        <w:footnoteReference w:id="21"/>
      </w:r>
      <w:r>
        <w:rPr>
          <w:rFonts w:ascii="Times New Roman" w:hAnsi="Times New Roman" w:cs="Times New Roman"/>
          <w:bCs/>
          <w:sz w:val="24"/>
          <w:szCs w:val="24"/>
        </w:rPr>
        <w:t xml:space="preserve"> A hatóság vizsgálata itt egy jóváhagyási aktusként jelenik meg a határozatban.</w:t>
      </w:r>
    </w:p>
    <w:p w14:paraId="3A554C86" w14:textId="77777777" w:rsidR="00F05E81" w:rsidRDefault="00F05E81" w:rsidP="007A1667">
      <w:pPr>
        <w:autoSpaceDE w:val="0"/>
        <w:autoSpaceDN w:val="0"/>
        <w:adjustRightInd w:val="0"/>
        <w:spacing w:after="0" w:line="240" w:lineRule="auto"/>
        <w:jc w:val="both"/>
        <w:rPr>
          <w:rFonts w:ascii="Times New Roman" w:hAnsi="Times New Roman" w:cs="Times New Roman"/>
          <w:bCs/>
          <w:sz w:val="24"/>
          <w:szCs w:val="24"/>
        </w:rPr>
      </w:pPr>
    </w:p>
    <w:p w14:paraId="75659621" w14:textId="1D590167" w:rsidR="005F0A81" w:rsidRPr="005F0A81" w:rsidRDefault="000D4109" w:rsidP="005F0A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Szintén sajátos döntésként jelentkezett már a Ket.-ben is a hatósági szerződés. Már </w:t>
      </w:r>
      <w:r w:rsidR="009D38D7">
        <w:rPr>
          <w:rFonts w:ascii="Times New Roman" w:hAnsi="Times New Roman" w:cs="Times New Roman"/>
          <w:bCs/>
          <w:sz w:val="24"/>
          <w:szCs w:val="24"/>
        </w:rPr>
        <w:t xml:space="preserve">a Ket. kapcsán is </w:t>
      </w:r>
      <w:r>
        <w:rPr>
          <w:rFonts w:ascii="Times New Roman" w:hAnsi="Times New Roman" w:cs="Times New Roman"/>
          <w:bCs/>
          <w:sz w:val="24"/>
          <w:szCs w:val="24"/>
        </w:rPr>
        <w:t>többször kiemeltük, hogy</w:t>
      </w:r>
      <w:r w:rsidR="009D38D7">
        <w:rPr>
          <w:rFonts w:ascii="Times New Roman" w:hAnsi="Times New Roman" w:cs="Times New Roman"/>
          <w:bCs/>
          <w:sz w:val="24"/>
          <w:szCs w:val="24"/>
        </w:rPr>
        <w:t xml:space="preserve"> a hatósági szerződés alkalmazhatóságának lehetőségét kiszélesíteni javasoljuk. </w:t>
      </w:r>
      <w:r w:rsidR="000F57C2">
        <w:rPr>
          <w:rFonts w:ascii="Times New Roman" w:hAnsi="Times New Roman" w:cs="Times New Roman"/>
          <w:bCs/>
          <w:sz w:val="24"/>
          <w:szCs w:val="24"/>
        </w:rPr>
        <w:t>A</w:t>
      </w:r>
      <w:r w:rsidR="009D38D7">
        <w:rPr>
          <w:rFonts w:ascii="Times New Roman" w:hAnsi="Times New Roman" w:cs="Times New Roman"/>
          <w:bCs/>
          <w:sz w:val="24"/>
          <w:szCs w:val="24"/>
        </w:rPr>
        <w:t xml:space="preserve"> Ket. a 76. §-ában akként rendelkezett, hogy ha jogszabály lehetővé tette a határozathozatal helyett hatósági szerződés volt köthető.  Ehhez képest az Ákr. </w:t>
      </w:r>
      <w:r w:rsidR="00F05E81" w:rsidRPr="00F05E81">
        <w:rPr>
          <w:rFonts w:ascii="Times New Roman" w:hAnsi="Times New Roman" w:cs="Times New Roman"/>
          <w:bCs/>
          <w:sz w:val="24"/>
          <w:szCs w:val="24"/>
        </w:rPr>
        <w:t>92. §</w:t>
      </w:r>
      <w:r w:rsidR="009D38D7">
        <w:rPr>
          <w:rFonts w:ascii="Times New Roman" w:hAnsi="Times New Roman" w:cs="Times New Roman"/>
          <w:bCs/>
          <w:sz w:val="24"/>
          <w:szCs w:val="24"/>
        </w:rPr>
        <w:t xml:space="preserve">-a annyi változtatást eszközöl, hogy immáron nem csak lehetővé teheti jogszabály, hanem </w:t>
      </w:r>
      <w:r w:rsidR="00F05E81" w:rsidRPr="00F05E81">
        <w:rPr>
          <w:rFonts w:ascii="Times New Roman" w:hAnsi="Times New Roman" w:cs="Times New Roman"/>
          <w:bCs/>
          <w:sz w:val="24"/>
          <w:szCs w:val="24"/>
        </w:rPr>
        <w:t>elő</w:t>
      </w:r>
      <w:r w:rsidR="009D38D7">
        <w:rPr>
          <w:rFonts w:ascii="Times New Roman" w:hAnsi="Times New Roman" w:cs="Times New Roman"/>
          <w:bCs/>
          <w:sz w:val="24"/>
          <w:szCs w:val="24"/>
        </w:rPr>
        <w:t xml:space="preserve"> is </w:t>
      </w:r>
      <w:r w:rsidR="00F05E81" w:rsidRPr="00F05E81">
        <w:rPr>
          <w:rFonts w:ascii="Times New Roman" w:hAnsi="Times New Roman" w:cs="Times New Roman"/>
          <w:bCs/>
          <w:sz w:val="24"/>
          <w:szCs w:val="24"/>
        </w:rPr>
        <w:t xml:space="preserve">írhatja, hogy a hatóság a hatáskörébe tartozó ügynek a közérdek és az ügyfél szempontjából is előnyös rendezése érdekében határozathozatal helyett az ügyféllel írásban hatósági szerződést kössön. </w:t>
      </w:r>
      <w:r w:rsidR="009D38D7">
        <w:rPr>
          <w:rFonts w:ascii="Times New Roman" w:hAnsi="Times New Roman" w:cs="Times New Roman"/>
          <w:bCs/>
          <w:sz w:val="24"/>
          <w:szCs w:val="24"/>
        </w:rPr>
        <w:t>Emellett az Ákr. azt is egyértelműsíti, hogy a</w:t>
      </w:r>
      <w:r w:rsidR="00F05E81" w:rsidRPr="00F05E81">
        <w:rPr>
          <w:rFonts w:ascii="Times New Roman" w:hAnsi="Times New Roman" w:cs="Times New Roman"/>
          <w:bCs/>
          <w:sz w:val="24"/>
          <w:szCs w:val="24"/>
        </w:rPr>
        <w:t xml:space="preserve"> hatósági szerződés közigazgatási szerződés.</w:t>
      </w:r>
      <w:r w:rsidR="005F0A81" w:rsidRPr="005362A6">
        <w:rPr>
          <w:rFonts w:ascii="Times New Roman" w:hAnsi="Times New Roman" w:cs="Times New Roman"/>
          <w:vertAlign w:val="superscript"/>
        </w:rPr>
        <w:footnoteReference w:id="22"/>
      </w:r>
      <w:r w:rsidR="005F0A81" w:rsidRPr="005F0A81">
        <w:rPr>
          <w:rFonts w:ascii="Times New Roman" w:hAnsi="Times New Roman" w:cs="Times New Roman"/>
          <w:bCs/>
          <w:sz w:val="24"/>
          <w:szCs w:val="24"/>
        </w:rPr>
        <w:t xml:space="preserve"> </w:t>
      </w:r>
      <w:r w:rsidR="005362A6">
        <w:rPr>
          <w:rFonts w:ascii="Times New Roman" w:hAnsi="Times New Roman" w:cs="Times New Roman"/>
          <w:bCs/>
          <w:sz w:val="24"/>
          <w:szCs w:val="24"/>
        </w:rPr>
        <w:t>Ennek hangsúlyozására a</w:t>
      </w:r>
      <w:r w:rsidR="005F0A81" w:rsidRPr="005F0A81">
        <w:rPr>
          <w:rFonts w:ascii="Times New Roman" w:hAnsi="Times New Roman" w:cs="Times New Roman"/>
          <w:bCs/>
          <w:sz w:val="24"/>
          <w:szCs w:val="24"/>
        </w:rPr>
        <w:t xml:space="preserve"> közigazgatási perrendtartásról szóló 2017. évi I. törvény (a továbbiakban: Kp.)</w:t>
      </w:r>
      <w:r w:rsidR="005F0A81" w:rsidRPr="005F0A81">
        <w:t xml:space="preserve"> </w:t>
      </w:r>
      <w:r w:rsidR="005362A6" w:rsidRPr="005362A6">
        <w:rPr>
          <w:rFonts w:ascii="Times New Roman" w:hAnsi="Times New Roman" w:cs="Times New Roman"/>
          <w:bCs/>
          <w:sz w:val="24"/>
          <w:szCs w:val="24"/>
        </w:rPr>
        <w:t>fogalomrendsz</w:t>
      </w:r>
      <w:r w:rsidR="005362A6">
        <w:rPr>
          <w:rFonts w:ascii="Times New Roman" w:hAnsi="Times New Roman" w:cs="Times New Roman"/>
          <w:bCs/>
          <w:sz w:val="24"/>
          <w:szCs w:val="24"/>
        </w:rPr>
        <w:t>e</w:t>
      </w:r>
      <w:r w:rsidR="005362A6" w:rsidRPr="005362A6">
        <w:rPr>
          <w:rFonts w:ascii="Times New Roman" w:hAnsi="Times New Roman" w:cs="Times New Roman"/>
          <w:bCs/>
          <w:sz w:val="24"/>
          <w:szCs w:val="24"/>
        </w:rPr>
        <w:t>rével való</w:t>
      </w:r>
      <w:r w:rsidR="005362A6">
        <w:rPr>
          <w:rFonts w:ascii="Times New Roman" w:hAnsi="Times New Roman" w:cs="Times New Roman"/>
          <w:bCs/>
          <w:sz w:val="24"/>
          <w:szCs w:val="24"/>
        </w:rPr>
        <w:t xml:space="preserve"> harmonizáció miatt volt szükség. A Kp.</w:t>
      </w:r>
      <w:r w:rsidR="005362A6">
        <w:t xml:space="preserve"> </w:t>
      </w:r>
      <w:r w:rsidR="005F0A81" w:rsidRPr="005F0A81">
        <w:rPr>
          <w:rFonts w:ascii="Times New Roman" w:hAnsi="Times New Roman" w:cs="Times New Roman"/>
          <w:bCs/>
          <w:sz w:val="24"/>
          <w:szCs w:val="24"/>
        </w:rPr>
        <w:t>1. §</w:t>
      </w:r>
      <w:r w:rsidR="005F0A81">
        <w:rPr>
          <w:rFonts w:ascii="Times New Roman" w:hAnsi="Times New Roman" w:cs="Times New Roman"/>
          <w:bCs/>
          <w:sz w:val="24"/>
          <w:szCs w:val="24"/>
        </w:rPr>
        <w:t>-a értelmében a Kp.-t k</w:t>
      </w:r>
      <w:r w:rsidR="005F0A81" w:rsidRPr="005F0A81">
        <w:rPr>
          <w:rFonts w:ascii="Times New Roman" w:hAnsi="Times New Roman" w:cs="Times New Roman"/>
          <w:bCs/>
          <w:sz w:val="24"/>
          <w:szCs w:val="24"/>
        </w:rPr>
        <w:t xml:space="preserve">ell alkalmazni a közigazgatási jogviták elbírálása iránti közigazgatási perben és az egyéb közigazgatási bírósági eljárásban. </w:t>
      </w:r>
      <w:r w:rsidR="005F0A81">
        <w:rPr>
          <w:rFonts w:ascii="Times New Roman" w:hAnsi="Times New Roman" w:cs="Times New Roman"/>
          <w:bCs/>
          <w:sz w:val="24"/>
          <w:szCs w:val="24"/>
        </w:rPr>
        <w:t xml:space="preserve">A hivatkozott törvény </w:t>
      </w:r>
      <w:r w:rsidR="005F0A81" w:rsidRPr="005F0A81">
        <w:rPr>
          <w:rFonts w:ascii="Times New Roman" w:hAnsi="Times New Roman" w:cs="Times New Roman"/>
          <w:bCs/>
          <w:sz w:val="24"/>
          <w:szCs w:val="24"/>
        </w:rPr>
        <w:t>4. §</w:t>
      </w:r>
      <w:r w:rsidR="005F0A81">
        <w:rPr>
          <w:rFonts w:ascii="Times New Roman" w:hAnsi="Times New Roman" w:cs="Times New Roman"/>
          <w:bCs/>
          <w:sz w:val="24"/>
          <w:szCs w:val="24"/>
        </w:rPr>
        <w:t>-án</w:t>
      </w:r>
      <w:r w:rsidR="005362A6">
        <w:rPr>
          <w:rFonts w:ascii="Times New Roman" w:hAnsi="Times New Roman" w:cs="Times New Roman"/>
          <w:bCs/>
          <w:sz w:val="24"/>
          <w:szCs w:val="24"/>
        </w:rPr>
        <w:t>a</w:t>
      </w:r>
      <w:r w:rsidR="005F0A81">
        <w:rPr>
          <w:rFonts w:ascii="Times New Roman" w:hAnsi="Times New Roman" w:cs="Times New Roman"/>
          <w:bCs/>
          <w:sz w:val="24"/>
          <w:szCs w:val="24"/>
        </w:rPr>
        <w:t>k (1) bekezdése szerint a</w:t>
      </w:r>
      <w:r w:rsidR="005F0A81" w:rsidRPr="005F0A81">
        <w:rPr>
          <w:rFonts w:ascii="Times New Roman" w:hAnsi="Times New Roman" w:cs="Times New Roman"/>
          <w:bCs/>
          <w:sz w:val="24"/>
          <w:szCs w:val="24"/>
        </w:rPr>
        <w:t xml:space="preserve"> közigazgatási jogvita</w:t>
      </w:r>
      <w:r w:rsidR="005F0A81">
        <w:rPr>
          <w:rFonts w:ascii="Times New Roman" w:hAnsi="Times New Roman" w:cs="Times New Roman"/>
          <w:bCs/>
          <w:sz w:val="24"/>
          <w:szCs w:val="24"/>
        </w:rPr>
        <w:t xml:space="preserve"> </w:t>
      </w:r>
      <w:r w:rsidR="005F0A81" w:rsidRPr="005F0A81">
        <w:rPr>
          <w:rFonts w:ascii="Times New Roman" w:hAnsi="Times New Roman" w:cs="Times New Roman"/>
          <w:bCs/>
          <w:sz w:val="24"/>
          <w:szCs w:val="24"/>
        </w:rPr>
        <w:t>tárgya a közigazgatási szerv közigazgatási jog által szabályozott, az azzal érintett jogalany jogi helyzetének megváltoztatására irányuló vagy azt eredményező cselekményének, vagy a cselekmény elmulasztásának jogszerűsége.</w:t>
      </w:r>
      <w:r w:rsidR="005362A6">
        <w:rPr>
          <w:rFonts w:ascii="Times New Roman" w:hAnsi="Times New Roman" w:cs="Times New Roman"/>
          <w:bCs/>
          <w:sz w:val="24"/>
          <w:szCs w:val="24"/>
        </w:rPr>
        <w:t xml:space="preserve"> Ezeket a törvény összefoglalóan </w:t>
      </w:r>
      <w:r w:rsidR="005362A6" w:rsidRPr="005362A6">
        <w:rPr>
          <w:rFonts w:ascii="Times New Roman" w:hAnsi="Times New Roman" w:cs="Times New Roman"/>
          <w:bCs/>
          <w:sz w:val="24"/>
          <w:szCs w:val="24"/>
        </w:rPr>
        <w:t>közigazgatási tevékenység</w:t>
      </w:r>
      <w:r w:rsidR="005362A6">
        <w:rPr>
          <w:rFonts w:ascii="Times New Roman" w:hAnsi="Times New Roman" w:cs="Times New Roman"/>
          <w:bCs/>
          <w:sz w:val="24"/>
          <w:szCs w:val="24"/>
        </w:rPr>
        <w:t xml:space="preserve">nek hívja. </w:t>
      </w:r>
      <w:r w:rsidR="005362A6" w:rsidRPr="005F0A81">
        <w:rPr>
          <w:rFonts w:ascii="Times New Roman" w:hAnsi="Times New Roman" w:cs="Times New Roman"/>
          <w:bCs/>
          <w:sz w:val="24"/>
          <w:szCs w:val="24"/>
        </w:rPr>
        <w:t>Közigazgatási cselekmény</w:t>
      </w:r>
      <w:r w:rsidR="005362A6">
        <w:rPr>
          <w:rFonts w:ascii="Times New Roman" w:hAnsi="Times New Roman" w:cs="Times New Roman"/>
          <w:bCs/>
          <w:sz w:val="24"/>
          <w:szCs w:val="24"/>
        </w:rPr>
        <w:t xml:space="preserve"> a Kp. olvasatában többek között </w:t>
      </w:r>
      <w:r w:rsidR="005362A6" w:rsidRPr="005F0A81">
        <w:rPr>
          <w:rFonts w:ascii="Times New Roman" w:hAnsi="Times New Roman" w:cs="Times New Roman"/>
          <w:bCs/>
          <w:sz w:val="24"/>
          <w:szCs w:val="24"/>
        </w:rPr>
        <w:t>a közigazgatási szerződés</w:t>
      </w:r>
      <w:r w:rsidR="005362A6">
        <w:rPr>
          <w:rFonts w:ascii="Times New Roman" w:hAnsi="Times New Roman" w:cs="Times New Roman"/>
          <w:bCs/>
          <w:sz w:val="24"/>
          <w:szCs w:val="24"/>
        </w:rPr>
        <w:t xml:space="preserve"> is, és a törvény 4. § </w:t>
      </w:r>
      <w:r w:rsidR="005F0A81" w:rsidRPr="005F0A81">
        <w:rPr>
          <w:rFonts w:ascii="Times New Roman" w:hAnsi="Times New Roman" w:cs="Times New Roman"/>
          <w:bCs/>
          <w:sz w:val="24"/>
          <w:szCs w:val="24"/>
        </w:rPr>
        <w:t>(2)</w:t>
      </w:r>
      <w:r w:rsidR="005362A6">
        <w:rPr>
          <w:rFonts w:ascii="Times New Roman" w:hAnsi="Times New Roman" w:cs="Times New Roman"/>
          <w:bCs/>
          <w:sz w:val="24"/>
          <w:szCs w:val="24"/>
        </w:rPr>
        <w:t xml:space="preserve"> bekezdése szerint k</w:t>
      </w:r>
      <w:r w:rsidR="005F0A81" w:rsidRPr="005F0A81">
        <w:rPr>
          <w:rFonts w:ascii="Times New Roman" w:hAnsi="Times New Roman" w:cs="Times New Roman"/>
          <w:bCs/>
          <w:sz w:val="24"/>
          <w:szCs w:val="24"/>
        </w:rPr>
        <w:t xml:space="preserve">özigazgatási jogvita </w:t>
      </w:r>
      <w:r w:rsidR="005362A6">
        <w:rPr>
          <w:rFonts w:ascii="Times New Roman" w:hAnsi="Times New Roman" w:cs="Times New Roman"/>
          <w:bCs/>
          <w:sz w:val="24"/>
          <w:szCs w:val="24"/>
        </w:rPr>
        <w:t xml:space="preserve">a </w:t>
      </w:r>
      <w:r w:rsidR="005F0A81" w:rsidRPr="005F0A81">
        <w:rPr>
          <w:rFonts w:ascii="Times New Roman" w:hAnsi="Times New Roman" w:cs="Times New Roman"/>
          <w:bCs/>
          <w:sz w:val="24"/>
          <w:szCs w:val="24"/>
        </w:rPr>
        <w:t>közigazgatási szerződéses jogviszonnyal kapcsolatos jogvita is.</w:t>
      </w:r>
    </w:p>
    <w:p w14:paraId="553D6DF1" w14:textId="7A979DF0" w:rsidR="00BF6AA3" w:rsidRDefault="005362A6"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 ható</w:t>
      </w:r>
      <w:r w:rsidR="000F57C2">
        <w:rPr>
          <w:rFonts w:ascii="Times New Roman" w:hAnsi="Times New Roman" w:cs="Times New Roman"/>
          <w:bCs/>
          <w:sz w:val="24"/>
          <w:szCs w:val="24"/>
        </w:rPr>
        <w:t>s</w:t>
      </w:r>
      <w:r>
        <w:rPr>
          <w:rFonts w:ascii="Times New Roman" w:hAnsi="Times New Roman" w:cs="Times New Roman"/>
          <w:bCs/>
          <w:sz w:val="24"/>
          <w:szCs w:val="24"/>
        </w:rPr>
        <w:t>ági szerződés Ket.-es szabályai némiképp átalakulnak az Ákr.-ben. Az Ákr.</w:t>
      </w:r>
      <w:r w:rsidR="00BF6AA3">
        <w:rPr>
          <w:rFonts w:ascii="Times New Roman" w:hAnsi="Times New Roman" w:cs="Times New Roman"/>
          <w:bCs/>
          <w:sz w:val="24"/>
          <w:szCs w:val="24"/>
        </w:rPr>
        <w:t xml:space="preserve"> 93. §</w:t>
      </w:r>
      <w:r w:rsidR="00BF6AA3" w:rsidRPr="00BF6AA3">
        <w:t xml:space="preserve"> </w:t>
      </w:r>
      <w:r w:rsidR="00BF6AA3" w:rsidRPr="00BF6AA3">
        <w:rPr>
          <w:rFonts w:ascii="Times New Roman" w:hAnsi="Times New Roman" w:cs="Times New Roman"/>
          <w:bCs/>
          <w:sz w:val="24"/>
          <w:szCs w:val="24"/>
        </w:rPr>
        <w:t xml:space="preserve">(5) </w:t>
      </w:r>
      <w:r w:rsidR="00BF6AA3">
        <w:rPr>
          <w:rFonts w:ascii="Times New Roman" w:hAnsi="Times New Roman" w:cs="Times New Roman"/>
          <w:bCs/>
          <w:sz w:val="24"/>
          <w:szCs w:val="24"/>
        </w:rPr>
        <w:t xml:space="preserve">bekezdése szerint az Ákr.-ben </w:t>
      </w:r>
      <w:r w:rsidR="00BF6AA3" w:rsidRPr="00BF6AA3">
        <w:rPr>
          <w:rFonts w:ascii="Times New Roman" w:hAnsi="Times New Roman" w:cs="Times New Roman"/>
          <w:bCs/>
          <w:sz w:val="24"/>
          <w:szCs w:val="24"/>
        </w:rPr>
        <w:t xml:space="preserve">nem szabályozott kérdésekben a hatósági szerződésre </w:t>
      </w:r>
      <w:r w:rsidR="00BF6AA3">
        <w:rPr>
          <w:rFonts w:ascii="Times New Roman" w:hAnsi="Times New Roman" w:cs="Times New Roman"/>
          <w:bCs/>
          <w:sz w:val="24"/>
          <w:szCs w:val="24"/>
        </w:rPr>
        <w:t xml:space="preserve">elsődlegesen </w:t>
      </w:r>
      <w:r w:rsidR="00BF6AA3" w:rsidRPr="00BF6AA3">
        <w:rPr>
          <w:rFonts w:ascii="Times New Roman" w:hAnsi="Times New Roman" w:cs="Times New Roman"/>
          <w:bCs/>
          <w:sz w:val="24"/>
          <w:szCs w:val="24"/>
        </w:rPr>
        <w:t>az azt szabályozó jogszabály rendelkezéseit</w:t>
      </w:r>
      <w:r w:rsidR="00BF6AA3">
        <w:rPr>
          <w:rFonts w:ascii="Times New Roman" w:hAnsi="Times New Roman" w:cs="Times New Roman"/>
          <w:bCs/>
          <w:sz w:val="24"/>
          <w:szCs w:val="24"/>
        </w:rPr>
        <w:t xml:space="preserve"> kell alkalmazni és csak annak</w:t>
      </w:r>
      <w:r w:rsidR="00BF6AA3" w:rsidRPr="00BF6AA3">
        <w:rPr>
          <w:rFonts w:ascii="Times New Roman" w:hAnsi="Times New Roman" w:cs="Times New Roman"/>
          <w:bCs/>
          <w:sz w:val="24"/>
          <w:szCs w:val="24"/>
        </w:rPr>
        <w:t xml:space="preserve"> hiányában a Ptk. szerződésekre vonatkozó általános szabályait.</w:t>
      </w:r>
      <w:r>
        <w:rPr>
          <w:rFonts w:ascii="Times New Roman" w:hAnsi="Times New Roman" w:cs="Times New Roman"/>
          <w:bCs/>
          <w:sz w:val="24"/>
          <w:szCs w:val="24"/>
        </w:rPr>
        <w:t xml:space="preserve"> </w:t>
      </w:r>
    </w:p>
    <w:p w14:paraId="30AF9D6E" w14:textId="32FBD7B5" w:rsidR="00BF6AA3" w:rsidRDefault="00BF6AA3"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Ákr. a hatósági szer</w:t>
      </w:r>
      <w:r w:rsidR="00C75A52">
        <w:rPr>
          <w:rFonts w:ascii="Times New Roman" w:hAnsi="Times New Roman" w:cs="Times New Roman"/>
          <w:bCs/>
          <w:sz w:val="24"/>
          <w:szCs w:val="24"/>
        </w:rPr>
        <w:t>ződések kapcsán a fentieken túl</w:t>
      </w:r>
      <w:r>
        <w:rPr>
          <w:rFonts w:ascii="Times New Roman" w:hAnsi="Times New Roman" w:cs="Times New Roman"/>
          <w:bCs/>
          <w:sz w:val="24"/>
          <w:szCs w:val="24"/>
        </w:rPr>
        <w:t xml:space="preserve"> három kérdéskört szabályoz: egyrészt milyen tartalmi elemei vannak a hatósági szerződéseknek,</w:t>
      </w:r>
      <w:r w:rsidR="00222F92">
        <w:rPr>
          <w:rFonts w:ascii="Times New Roman" w:hAnsi="Times New Roman" w:cs="Times New Roman"/>
          <w:bCs/>
          <w:sz w:val="24"/>
          <w:szCs w:val="24"/>
        </w:rPr>
        <w:t xml:space="preserve"> illetve melyek a joghatályos szerződés létrejöttének feltételei</w:t>
      </w:r>
      <w:r w:rsidR="000F57C2">
        <w:rPr>
          <w:rFonts w:ascii="Times New Roman" w:hAnsi="Times New Roman" w:cs="Times New Roman"/>
          <w:bCs/>
          <w:sz w:val="24"/>
          <w:szCs w:val="24"/>
        </w:rPr>
        <w:t>,</w:t>
      </w:r>
      <w:r>
        <w:rPr>
          <w:rFonts w:ascii="Times New Roman" w:hAnsi="Times New Roman" w:cs="Times New Roman"/>
          <w:bCs/>
          <w:sz w:val="24"/>
          <w:szCs w:val="24"/>
        </w:rPr>
        <w:t xml:space="preserve"> másrészt mikor lehet azt módosítani, harmadrészt pedig melyek a szerződésszegés esetkörei és jogkövetkezményei. </w:t>
      </w:r>
    </w:p>
    <w:p w14:paraId="5C37477F" w14:textId="77777777" w:rsidR="00F05E81" w:rsidRPr="00F05E81" w:rsidRDefault="00BF6AA3"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w:t>
      </w:r>
      <w:r w:rsidR="005362A6">
        <w:rPr>
          <w:rFonts w:ascii="Times New Roman" w:hAnsi="Times New Roman" w:cs="Times New Roman"/>
          <w:bCs/>
          <w:sz w:val="24"/>
          <w:szCs w:val="24"/>
        </w:rPr>
        <w:t xml:space="preserve">92. §-ának </w:t>
      </w:r>
      <w:r w:rsidR="00F05E81" w:rsidRPr="00F05E81">
        <w:rPr>
          <w:rFonts w:ascii="Times New Roman" w:hAnsi="Times New Roman" w:cs="Times New Roman"/>
          <w:bCs/>
          <w:sz w:val="24"/>
          <w:szCs w:val="24"/>
        </w:rPr>
        <w:t xml:space="preserve">(2) </w:t>
      </w:r>
      <w:r w:rsidR="005362A6">
        <w:rPr>
          <w:rFonts w:ascii="Times New Roman" w:hAnsi="Times New Roman" w:cs="Times New Roman"/>
          <w:bCs/>
          <w:sz w:val="24"/>
          <w:szCs w:val="24"/>
        </w:rPr>
        <w:t xml:space="preserve">bekezdése </w:t>
      </w:r>
      <w:r>
        <w:rPr>
          <w:rFonts w:ascii="Times New Roman" w:hAnsi="Times New Roman" w:cs="Times New Roman"/>
          <w:bCs/>
          <w:sz w:val="24"/>
          <w:szCs w:val="24"/>
        </w:rPr>
        <w:t>szerint a</w:t>
      </w:r>
      <w:r w:rsidR="00F05E81" w:rsidRPr="00F05E81">
        <w:rPr>
          <w:rFonts w:ascii="Times New Roman" w:hAnsi="Times New Roman" w:cs="Times New Roman"/>
          <w:bCs/>
          <w:sz w:val="24"/>
          <w:szCs w:val="24"/>
        </w:rPr>
        <w:t xml:space="preserve"> hatósági szerződés </w:t>
      </w:r>
      <w:r>
        <w:rPr>
          <w:rFonts w:ascii="Times New Roman" w:hAnsi="Times New Roman" w:cs="Times New Roman"/>
          <w:bCs/>
          <w:sz w:val="24"/>
          <w:szCs w:val="24"/>
        </w:rPr>
        <w:t xml:space="preserve">‒ a Ket. korábbi 76. § (2a) bekezdésétől lényegesen eltérőképpen ‒ </w:t>
      </w:r>
      <w:r w:rsidR="00F05E81" w:rsidRPr="00F05E81">
        <w:rPr>
          <w:rFonts w:ascii="Times New Roman" w:hAnsi="Times New Roman" w:cs="Times New Roman"/>
          <w:bCs/>
          <w:sz w:val="24"/>
          <w:szCs w:val="24"/>
        </w:rPr>
        <w:t>tartalmazza a szerződő feleket, a szerződés tárgyát, a felek által vállalt kötelezettségeket és biztosított jogokat, a szakhatósági állásfoglalásban foglalt kikötéseket, a szerződésszegés jogkövetkezményeit, a teljesítés körében felmerült viták rendezésének módját, a szerződést lehetővé vagy kötelezővé tevő jogszabályban előírt kikötéseket és adatokat, továbbá a felek által lényegesnek tekintett kérdésekben kötött megállapodást.</w:t>
      </w:r>
      <w:r w:rsidR="00222F92">
        <w:rPr>
          <w:rFonts w:ascii="Times New Roman" w:hAnsi="Times New Roman" w:cs="Times New Roman"/>
          <w:bCs/>
          <w:sz w:val="24"/>
          <w:szCs w:val="24"/>
        </w:rPr>
        <w:t xml:space="preserve"> Visszaköszön ugyanakkor a Ket. korábbi 76. § (3) bekezdése az Ákr. 92. § </w:t>
      </w:r>
      <w:r w:rsidR="00F05E81" w:rsidRPr="00F05E81">
        <w:rPr>
          <w:rFonts w:ascii="Times New Roman" w:hAnsi="Times New Roman" w:cs="Times New Roman"/>
          <w:bCs/>
          <w:sz w:val="24"/>
          <w:szCs w:val="24"/>
        </w:rPr>
        <w:t xml:space="preserve">(3) </w:t>
      </w:r>
      <w:r w:rsidR="00222F92">
        <w:rPr>
          <w:rFonts w:ascii="Times New Roman" w:hAnsi="Times New Roman" w:cs="Times New Roman"/>
          <w:bCs/>
          <w:sz w:val="24"/>
          <w:szCs w:val="24"/>
        </w:rPr>
        <w:t>bekezdésében, vagyis, ha</w:t>
      </w:r>
      <w:r w:rsidR="00F05E81" w:rsidRPr="00F05E81">
        <w:rPr>
          <w:rFonts w:ascii="Times New Roman" w:hAnsi="Times New Roman" w:cs="Times New Roman"/>
          <w:bCs/>
          <w:sz w:val="24"/>
          <w:szCs w:val="24"/>
        </w:rPr>
        <w:t xml:space="preserve"> az ügyfél olyan kötelezettséget vállal, amelynek teljesítésére hatósági határozattal egyébként nem lenne kötelezhető, az ügyfélnek a hatósági szerződésben nyilatkoznia kell arról, hogy a saját szerződésszegése esetére a többletkötelezettség tekintetében a hatósági szerződésben aláveti magát a szerződésszegés 93. § (3) bekezdésében megállapított jogkövetkezményének.</w:t>
      </w:r>
      <w:r w:rsidR="00222F92">
        <w:rPr>
          <w:rFonts w:ascii="Times New Roman" w:hAnsi="Times New Roman" w:cs="Times New Roman"/>
          <w:bCs/>
          <w:sz w:val="24"/>
          <w:szCs w:val="24"/>
        </w:rPr>
        <w:t xml:space="preserve"> A 92. § </w:t>
      </w:r>
      <w:r w:rsidR="00F05E81" w:rsidRPr="00F05E81">
        <w:rPr>
          <w:rFonts w:ascii="Times New Roman" w:hAnsi="Times New Roman" w:cs="Times New Roman"/>
          <w:bCs/>
          <w:sz w:val="24"/>
          <w:szCs w:val="24"/>
        </w:rPr>
        <w:t xml:space="preserve">(4) </w:t>
      </w:r>
      <w:r w:rsidR="00222F92">
        <w:rPr>
          <w:rFonts w:ascii="Times New Roman" w:hAnsi="Times New Roman" w:cs="Times New Roman"/>
          <w:bCs/>
          <w:sz w:val="24"/>
          <w:szCs w:val="24"/>
        </w:rPr>
        <w:t xml:space="preserve">bekezdésének új szabálya szerint a </w:t>
      </w:r>
      <w:r w:rsidR="00F05E81" w:rsidRPr="00F05E81">
        <w:rPr>
          <w:rFonts w:ascii="Times New Roman" w:hAnsi="Times New Roman" w:cs="Times New Roman"/>
          <w:bCs/>
          <w:sz w:val="24"/>
          <w:szCs w:val="24"/>
        </w:rPr>
        <w:t>szerződést a hatóság a többi ügyféllel is közli, akik tizenöt napon belül kezdeményezhetik a hatóságnál a szerződés módosítását. Ennek elmaradása esetén a nem szerződő ügyfél harminc napon belül megtámadhatja a szerződést a közigazgatási bíróság előtt.</w:t>
      </w:r>
    </w:p>
    <w:p w14:paraId="4FBEB85D" w14:textId="115AE6E9" w:rsidR="00F05E81" w:rsidRPr="00F05E81" w:rsidRDefault="00222F92"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szerződés módosítás szabályozásának alaptényállása teljesen változatlan az Ákr.-ben, vagyis az Ákr </w:t>
      </w:r>
      <w:r w:rsidR="00F05E81" w:rsidRPr="00F05E81">
        <w:rPr>
          <w:rFonts w:ascii="Times New Roman" w:hAnsi="Times New Roman" w:cs="Times New Roman"/>
          <w:bCs/>
          <w:sz w:val="24"/>
          <w:szCs w:val="24"/>
        </w:rPr>
        <w:t>93. § (1)</w:t>
      </w:r>
      <w:r>
        <w:rPr>
          <w:rFonts w:ascii="Times New Roman" w:hAnsi="Times New Roman" w:cs="Times New Roman"/>
          <w:bCs/>
          <w:sz w:val="24"/>
          <w:szCs w:val="24"/>
        </w:rPr>
        <w:t xml:space="preserve"> bekezdése ‒ mely szerint a</w:t>
      </w:r>
      <w:r w:rsidR="00F05E81" w:rsidRPr="00F05E81">
        <w:rPr>
          <w:rFonts w:ascii="Times New Roman" w:hAnsi="Times New Roman" w:cs="Times New Roman"/>
          <w:bCs/>
          <w:sz w:val="24"/>
          <w:szCs w:val="24"/>
        </w:rPr>
        <w:t>z ügy szempontjából jelentős új tény felmerülése, illetve a szerződéskötéskor fennálló körülmények lényeges megváltozása esetén bármelyik fél kezdeményezheti a szerződés módosítását</w:t>
      </w:r>
      <w:r>
        <w:rPr>
          <w:rFonts w:ascii="Times New Roman" w:hAnsi="Times New Roman" w:cs="Times New Roman"/>
          <w:bCs/>
          <w:sz w:val="24"/>
          <w:szCs w:val="24"/>
        </w:rPr>
        <w:t xml:space="preserve"> ‒ megismétli a Ket. korábbi </w:t>
      </w:r>
      <w:r w:rsidR="00006A5D">
        <w:rPr>
          <w:rFonts w:ascii="Times New Roman" w:hAnsi="Times New Roman" w:cs="Times New Roman"/>
          <w:bCs/>
          <w:sz w:val="24"/>
          <w:szCs w:val="24"/>
        </w:rPr>
        <w:t>77. § (1) bekezdésében foglaltakat</w:t>
      </w:r>
      <w:r w:rsidR="00F05E81" w:rsidRPr="00F05E81">
        <w:rPr>
          <w:rFonts w:ascii="Times New Roman" w:hAnsi="Times New Roman" w:cs="Times New Roman"/>
          <w:bCs/>
          <w:sz w:val="24"/>
          <w:szCs w:val="24"/>
        </w:rPr>
        <w:t>.</w:t>
      </w:r>
      <w:r w:rsidR="00006A5D">
        <w:rPr>
          <w:rFonts w:ascii="Times New Roman" w:hAnsi="Times New Roman" w:cs="Times New Roman"/>
          <w:bCs/>
          <w:sz w:val="24"/>
          <w:szCs w:val="24"/>
        </w:rPr>
        <w:t xml:space="preserve"> A szerződés módosítása kapcsán ugyanakkor új rendelkezésnek tekinthető a hivatkozott § (2) bekezdése, mely szerint a</w:t>
      </w:r>
      <w:r w:rsidR="00F05E81" w:rsidRPr="00F05E81">
        <w:rPr>
          <w:rFonts w:ascii="Times New Roman" w:hAnsi="Times New Roman" w:cs="Times New Roman"/>
          <w:bCs/>
          <w:sz w:val="24"/>
          <w:szCs w:val="24"/>
        </w:rPr>
        <w:t xml:space="preserve"> módosítás meghiúsulása esetén bármelyik fél a közigazgatási bírósághoz fordulhat, ez azonban nem érinti a hatósági szerződés végrehajtását, illetve érvényesítését.</w:t>
      </w:r>
    </w:p>
    <w:p w14:paraId="62B3B0D5" w14:textId="67592440" w:rsidR="00F05E81" w:rsidRPr="00F05E81" w:rsidRDefault="00006A5D" w:rsidP="00006A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hatósági szerződés esetén alkalmazandó szerződésszegési szabályok Ket.-ben meghatározott magja lényegében változatlan, azonban az ügyféli szerződésszegési tényállás kapcsán jónéhány változás tapasztalható: az új szabályok alapján, amennyiben a szerződésszegés az ügyfélnek róható fel, </w:t>
      </w:r>
      <w:r w:rsidR="00F05E81" w:rsidRPr="00F05E81">
        <w:rPr>
          <w:rFonts w:ascii="Times New Roman" w:hAnsi="Times New Roman" w:cs="Times New Roman"/>
          <w:bCs/>
          <w:sz w:val="24"/>
          <w:szCs w:val="24"/>
        </w:rPr>
        <w:t>a hatóság intézkedik a szerződésszegés szerződésben vállalt jogkövetkezményének kikényszerítése iránt, és ha szükséges, megindítja a végrehajtást.</w:t>
      </w:r>
      <w:r>
        <w:rPr>
          <w:rFonts w:ascii="Times New Roman" w:hAnsi="Times New Roman" w:cs="Times New Roman"/>
          <w:bCs/>
          <w:sz w:val="24"/>
          <w:szCs w:val="24"/>
        </w:rPr>
        <w:t xml:space="preserve"> A Ket. korábbi szabályai részletesebbek voltak. Ezek szerint ugyanis ilyenkor </w:t>
      </w:r>
      <w:r w:rsidRPr="00006A5D">
        <w:rPr>
          <w:rFonts w:ascii="Times New Roman" w:hAnsi="Times New Roman" w:cs="Times New Roman"/>
          <w:bCs/>
          <w:sz w:val="24"/>
          <w:szCs w:val="24"/>
        </w:rPr>
        <w:t>a hatóság a hatósági ellenőrzés során feltárt tények, a szerződésszegés súlya, a szerződéssel érintett társadalmi, gazdasági és jogviszonyok jellege, valamint a szerződés alapját képező közérdek hatékony érvényesülése szempontjából, továbbá az addigi teljesítések figyelembevételével mérlegel</w:t>
      </w:r>
      <w:r>
        <w:rPr>
          <w:rFonts w:ascii="Times New Roman" w:hAnsi="Times New Roman" w:cs="Times New Roman"/>
          <w:bCs/>
          <w:sz w:val="24"/>
          <w:szCs w:val="24"/>
        </w:rPr>
        <w:t>hette</w:t>
      </w:r>
      <w:r w:rsidRPr="00006A5D">
        <w:rPr>
          <w:rFonts w:ascii="Times New Roman" w:hAnsi="Times New Roman" w:cs="Times New Roman"/>
          <w:bCs/>
          <w:sz w:val="24"/>
          <w:szCs w:val="24"/>
        </w:rPr>
        <w:t>, hogy hivatalból megindít</w:t>
      </w:r>
      <w:r>
        <w:rPr>
          <w:rFonts w:ascii="Times New Roman" w:hAnsi="Times New Roman" w:cs="Times New Roman"/>
          <w:bCs/>
          <w:sz w:val="24"/>
          <w:szCs w:val="24"/>
        </w:rPr>
        <w:t>otta az</w:t>
      </w:r>
      <w:r w:rsidRPr="00006A5D">
        <w:rPr>
          <w:rFonts w:ascii="Times New Roman" w:hAnsi="Times New Roman" w:cs="Times New Roman"/>
          <w:bCs/>
          <w:sz w:val="24"/>
          <w:szCs w:val="24"/>
        </w:rPr>
        <w:t xml:space="preserve"> eljárását, intézked</w:t>
      </w:r>
      <w:r>
        <w:rPr>
          <w:rFonts w:ascii="Times New Roman" w:hAnsi="Times New Roman" w:cs="Times New Roman"/>
          <w:bCs/>
          <w:sz w:val="24"/>
          <w:szCs w:val="24"/>
        </w:rPr>
        <w:t>ett</w:t>
      </w:r>
      <w:r w:rsidRPr="00006A5D">
        <w:rPr>
          <w:rFonts w:ascii="Times New Roman" w:hAnsi="Times New Roman" w:cs="Times New Roman"/>
          <w:bCs/>
          <w:sz w:val="24"/>
          <w:szCs w:val="24"/>
        </w:rPr>
        <w:t xml:space="preserve"> a végrehajtás megindítása iránt, vagy a hatósági szerződés módosítását kezdeményez</w:t>
      </w:r>
      <w:r>
        <w:rPr>
          <w:rFonts w:ascii="Times New Roman" w:hAnsi="Times New Roman" w:cs="Times New Roman"/>
          <w:bCs/>
          <w:sz w:val="24"/>
          <w:szCs w:val="24"/>
        </w:rPr>
        <w:t>te</w:t>
      </w:r>
      <w:r w:rsidRPr="00006A5D">
        <w:rPr>
          <w:rFonts w:ascii="Times New Roman" w:hAnsi="Times New Roman" w:cs="Times New Roman"/>
          <w:bCs/>
          <w:sz w:val="24"/>
          <w:szCs w:val="24"/>
        </w:rPr>
        <w:t>.</w:t>
      </w:r>
    </w:p>
    <w:p w14:paraId="2293CE8C" w14:textId="77777777" w:rsidR="00F05E81" w:rsidRPr="00006A5D" w:rsidRDefault="00006A5D" w:rsidP="00006A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hatóság szerződésszegő magatartása esetén alkalmazandó jogkövetkezmények ‒ </w:t>
      </w:r>
      <w:r w:rsidR="00F05E81" w:rsidRPr="00006A5D">
        <w:rPr>
          <w:rFonts w:ascii="Times New Roman" w:hAnsi="Times New Roman" w:cs="Times New Roman"/>
          <w:bCs/>
          <w:sz w:val="24"/>
          <w:szCs w:val="24"/>
        </w:rPr>
        <w:t xml:space="preserve">a szerződő ügyfél </w:t>
      </w:r>
      <w:r>
        <w:rPr>
          <w:rFonts w:ascii="Times New Roman" w:hAnsi="Times New Roman" w:cs="Times New Roman"/>
          <w:bCs/>
          <w:sz w:val="24"/>
          <w:szCs w:val="24"/>
        </w:rPr>
        <w:t xml:space="preserve">számára </w:t>
      </w:r>
      <w:r w:rsidR="00F05E81" w:rsidRPr="00006A5D">
        <w:rPr>
          <w:rFonts w:ascii="Times New Roman" w:hAnsi="Times New Roman" w:cs="Times New Roman"/>
          <w:bCs/>
          <w:sz w:val="24"/>
          <w:szCs w:val="24"/>
        </w:rPr>
        <w:t>a teljesítésre irányuló felhívás eredménytelensége esetén</w:t>
      </w:r>
      <w:r>
        <w:rPr>
          <w:rFonts w:ascii="Times New Roman" w:hAnsi="Times New Roman" w:cs="Times New Roman"/>
          <w:bCs/>
          <w:sz w:val="24"/>
          <w:szCs w:val="24"/>
        </w:rPr>
        <w:t xml:space="preserve"> </w:t>
      </w:r>
      <w:r w:rsidR="00F05E81" w:rsidRPr="00006A5D">
        <w:rPr>
          <w:rFonts w:ascii="Times New Roman" w:hAnsi="Times New Roman" w:cs="Times New Roman"/>
          <w:bCs/>
          <w:sz w:val="24"/>
          <w:szCs w:val="24"/>
        </w:rPr>
        <w:t>a közigazgatási bírósághoz fordul</w:t>
      </w:r>
      <w:r>
        <w:rPr>
          <w:rFonts w:ascii="Times New Roman" w:hAnsi="Times New Roman" w:cs="Times New Roman"/>
          <w:bCs/>
          <w:sz w:val="24"/>
          <w:szCs w:val="24"/>
        </w:rPr>
        <w:t>ás lehetősége ‒ változatlan tartalommal megjelenik az Ákr. 93. § (4) bekezdésében</w:t>
      </w:r>
      <w:r w:rsidR="00F05E81" w:rsidRPr="00006A5D">
        <w:rPr>
          <w:rFonts w:ascii="Times New Roman" w:hAnsi="Times New Roman" w:cs="Times New Roman"/>
          <w:bCs/>
          <w:sz w:val="24"/>
          <w:szCs w:val="24"/>
        </w:rPr>
        <w:t>.</w:t>
      </w:r>
    </w:p>
    <w:p w14:paraId="1B678B4E" w14:textId="77777777" w:rsidR="00F05E81" w:rsidRPr="00F05E81" w:rsidRDefault="00F05E81" w:rsidP="00F05E81">
      <w:pPr>
        <w:autoSpaceDE w:val="0"/>
        <w:autoSpaceDN w:val="0"/>
        <w:adjustRightInd w:val="0"/>
        <w:spacing w:after="0" w:line="240" w:lineRule="auto"/>
        <w:jc w:val="both"/>
        <w:rPr>
          <w:rFonts w:ascii="Times New Roman" w:hAnsi="Times New Roman" w:cs="Times New Roman"/>
          <w:bCs/>
          <w:sz w:val="24"/>
          <w:szCs w:val="24"/>
        </w:rPr>
      </w:pPr>
    </w:p>
    <w:p w14:paraId="6E57FCE2" w14:textId="77777777" w:rsidR="00E2061A" w:rsidRDefault="00006A5D" w:rsidP="00B621C9">
      <w:pPr>
        <w:pStyle w:val="Szvegtrzs"/>
      </w:pPr>
      <w:r>
        <w:lastRenderedPageBreak/>
        <w:t xml:space="preserve">Noha a Ket. és az Ákr. is önálló fejezetben szabályozza, itt szólunk a sajátos döntési formációnak tekinthető hatósági bizonyítványról és igazolványról. </w:t>
      </w:r>
      <w:r w:rsidR="00E2061A">
        <w:t xml:space="preserve">A három jogintézmény lényeges szabályai alapvetően nem változtak, inkább egyszerűsödtek. A szabályozás metodikája változatlan: a közös szabályokat követően kerül sor a hatósági bizonyítvány, a hatósági igazolvány, majd pedig a hatósági nyilvántartás szabályainak rendezésére. </w:t>
      </w:r>
    </w:p>
    <w:p w14:paraId="408D6A3B" w14:textId="77777777" w:rsidR="00E2061A" w:rsidRPr="00B621C9" w:rsidRDefault="00E2061A" w:rsidP="00E2061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döntés kapcsán a leglényegesebb az Ákr. </w:t>
      </w:r>
      <w:r w:rsidR="00F05E81" w:rsidRPr="00F05E81">
        <w:rPr>
          <w:rFonts w:ascii="Times New Roman" w:hAnsi="Times New Roman" w:cs="Times New Roman"/>
          <w:bCs/>
          <w:sz w:val="24"/>
          <w:szCs w:val="24"/>
        </w:rPr>
        <w:t xml:space="preserve">94. § </w:t>
      </w:r>
      <w:r w:rsidRPr="00F05E81">
        <w:rPr>
          <w:rFonts w:ascii="Times New Roman" w:hAnsi="Times New Roman" w:cs="Times New Roman"/>
          <w:bCs/>
          <w:sz w:val="24"/>
          <w:szCs w:val="24"/>
        </w:rPr>
        <w:t xml:space="preserve">(2) </w:t>
      </w:r>
      <w:r>
        <w:rPr>
          <w:rFonts w:ascii="Times New Roman" w:hAnsi="Times New Roman" w:cs="Times New Roman"/>
          <w:bCs/>
          <w:sz w:val="24"/>
          <w:szCs w:val="24"/>
        </w:rPr>
        <w:t xml:space="preserve">bekezdése, amely szerint </w:t>
      </w:r>
      <w:r w:rsidRPr="00E2061A">
        <w:rPr>
          <w:rFonts w:ascii="Times New Roman" w:hAnsi="Times New Roman" w:cs="Times New Roman"/>
          <w:bCs/>
          <w:i/>
          <w:sz w:val="24"/>
          <w:szCs w:val="24"/>
        </w:rPr>
        <w:t>a hatósági bizonyítvány, igazolvány, valamint a hatósági nyilvántartásba történt bejegyzés határozatnak minősül.</w:t>
      </w:r>
      <w:r w:rsidR="00B621C9">
        <w:rPr>
          <w:rFonts w:ascii="Times New Roman" w:hAnsi="Times New Roman" w:cs="Times New Roman"/>
          <w:bCs/>
          <w:sz w:val="24"/>
          <w:szCs w:val="24"/>
        </w:rPr>
        <w:t xml:space="preserve"> Ezt azért is érdemes kiemelnünk, mert ebben az egy mondatban cizellálásra került mindaz, amelyet lényegében a Ket. a korábbi 82. § (2)-(3) bekezdésében megfogalmazott.</w:t>
      </w:r>
      <w:r w:rsidR="00B621C9">
        <w:rPr>
          <w:rStyle w:val="Lbjegyzet-hivatkozs"/>
          <w:rFonts w:ascii="Times New Roman" w:hAnsi="Times New Roman" w:cs="Times New Roman"/>
          <w:bCs/>
          <w:sz w:val="24"/>
          <w:szCs w:val="24"/>
        </w:rPr>
        <w:footnoteReference w:id="23"/>
      </w:r>
    </w:p>
    <w:p w14:paraId="0C31244A" w14:textId="0FF0B7D3" w:rsidR="00F05E81" w:rsidRDefault="00B621C9"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Nagyon fontos jelentőséget kap az Ákr. </w:t>
      </w:r>
      <w:r w:rsidR="007619BC">
        <w:rPr>
          <w:rFonts w:ascii="Times New Roman" w:hAnsi="Times New Roman" w:cs="Times New Roman"/>
          <w:bCs/>
          <w:sz w:val="24"/>
          <w:szCs w:val="24"/>
        </w:rPr>
        <w:t xml:space="preserve">94. § </w:t>
      </w:r>
      <w:r w:rsidR="00F05E81" w:rsidRPr="00F05E81">
        <w:rPr>
          <w:rFonts w:ascii="Times New Roman" w:hAnsi="Times New Roman" w:cs="Times New Roman"/>
          <w:bCs/>
          <w:sz w:val="24"/>
          <w:szCs w:val="24"/>
        </w:rPr>
        <w:t>(1)</w:t>
      </w:r>
      <w:r w:rsidR="007619BC">
        <w:rPr>
          <w:rFonts w:ascii="Times New Roman" w:hAnsi="Times New Roman" w:cs="Times New Roman"/>
          <w:bCs/>
          <w:sz w:val="24"/>
          <w:szCs w:val="24"/>
        </w:rPr>
        <w:t xml:space="preserve"> bekezdése, amely ‒ egyébként a Ket.</w:t>
      </w:r>
      <w:r w:rsidR="009A20FC">
        <w:rPr>
          <w:rFonts w:ascii="Times New Roman" w:hAnsi="Times New Roman" w:cs="Times New Roman"/>
          <w:bCs/>
          <w:sz w:val="24"/>
          <w:szCs w:val="24"/>
        </w:rPr>
        <w:t xml:space="preserve"> </w:t>
      </w:r>
      <w:r w:rsidR="007619BC">
        <w:rPr>
          <w:rFonts w:ascii="Times New Roman" w:hAnsi="Times New Roman" w:cs="Times New Roman"/>
          <w:bCs/>
          <w:sz w:val="24"/>
          <w:szCs w:val="24"/>
        </w:rPr>
        <w:t>korábbi 82. § (1) bekezdésével összhangban ‒ akként rendelkezik, hogy az Ákr.</w:t>
      </w:r>
      <w:r w:rsidR="00F05E81" w:rsidRPr="00F05E81">
        <w:rPr>
          <w:rFonts w:ascii="Times New Roman" w:hAnsi="Times New Roman" w:cs="Times New Roman"/>
          <w:bCs/>
          <w:sz w:val="24"/>
          <w:szCs w:val="24"/>
        </w:rPr>
        <w:t xml:space="preserve"> rendelkezéseit a hatósági bizonyítvánnyal, igazolvánnyal és nyilvántartással kapcsolatos eljárásokban </w:t>
      </w:r>
      <w:r w:rsidR="007619BC">
        <w:rPr>
          <w:rFonts w:ascii="Times New Roman" w:hAnsi="Times New Roman" w:cs="Times New Roman"/>
          <w:bCs/>
          <w:sz w:val="24"/>
          <w:szCs w:val="24"/>
        </w:rPr>
        <w:t>az V. fejezetben</w:t>
      </w:r>
      <w:r w:rsidR="00F05E81" w:rsidRPr="00F05E81">
        <w:rPr>
          <w:rFonts w:ascii="Times New Roman" w:hAnsi="Times New Roman" w:cs="Times New Roman"/>
          <w:bCs/>
          <w:sz w:val="24"/>
          <w:szCs w:val="24"/>
        </w:rPr>
        <w:t xml:space="preserve"> foglalt eltérésekkel kell alkalmazni.</w:t>
      </w:r>
      <w:r w:rsidR="007619BC">
        <w:rPr>
          <w:rFonts w:ascii="Times New Roman" w:hAnsi="Times New Roman" w:cs="Times New Roman"/>
          <w:bCs/>
          <w:sz w:val="24"/>
          <w:szCs w:val="24"/>
        </w:rPr>
        <w:t xml:space="preserve"> Azért van kiemelt jelentősége ennek a rendelkezésnek az Ákr</w:t>
      </w:r>
      <w:r w:rsidR="009A20FC">
        <w:rPr>
          <w:rFonts w:ascii="Times New Roman" w:hAnsi="Times New Roman" w:cs="Times New Roman"/>
          <w:bCs/>
          <w:sz w:val="24"/>
          <w:szCs w:val="24"/>
        </w:rPr>
        <w:t>.</w:t>
      </w:r>
      <w:r w:rsidR="007619BC">
        <w:rPr>
          <w:rFonts w:ascii="Times New Roman" w:hAnsi="Times New Roman" w:cs="Times New Roman"/>
          <w:bCs/>
          <w:sz w:val="24"/>
          <w:szCs w:val="24"/>
        </w:rPr>
        <w:t xml:space="preserve"> olvasatában, mert a jogszabály előkészítése során</w:t>
      </w:r>
      <w:r w:rsidR="00F67781">
        <w:rPr>
          <w:rFonts w:ascii="Times New Roman" w:hAnsi="Times New Roman" w:cs="Times New Roman"/>
          <w:bCs/>
          <w:sz w:val="24"/>
          <w:szCs w:val="24"/>
        </w:rPr>
        <w:t xml:space="preserve"> számos</w:t>
      </w:r>
      <w:r w:rsidR="007619BC">
        <w:rPr>
          <w:rFonts w:ascii="Times New Roman" w:hAnsi="Times New Roman" w:cs="Times New Roman"/>
          <w:bCs/>
          <w:sz w:val="24"/>
          <w:szCs w:val="24"/>
        </w:rPr>
        <w:t xml:space="preserve"> olyan korábbi rendelkezés kikerült az Ákr.-ből, amely egyébként a</w:t>
      </w:r>
      <w:r w:rsidR="00F67781">
        <w:rPr>
          <w:rFonts w:ascii="Times New Roman" w:hAnsi="Times New Roman" w:cs="Times New Roman"/>
          <w:bCs/>
          <w:sz w:val="24"/>
          <w:szCs w:val="24"/>
        </w:rPr>
        <w:t xml:space="preserve"> korábbi alapeljárási szabályokból következik.</w:t>
      </w:r>
    </w:p>
    <w:p w14:paraId="5449EFF7" w14:textId="77777777" w:rsidR="00F05E81" w:rsidRPr="00F05E81" w:rsidRDefault="00C773B0"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ha</w:t>
      </w:r>
      <w:r w:rsidR="00F05E81" w:rsidRPr="00F05E81">
        <w:rPr>
          <w:rFonts w:ascii="Times New Roman" w:hAnsi="Times New Roman" w:cs="Times New Roman"/>
          <w:bCs/>
          <w:sz w:val="24"/>
          <w:szCs w:val="24"/>
        </w:rPr>
        <w:t>tósági bizonyítvány</w:t>
      </w:r>
      <w:r>
        <w:rPr>
          <w:rFonts w:ascii="Times New Roman" w:hAnsi="Times New Roman" w:cs="Times New Roman"/>
          <w:bCs/>
          <w:sz w:val="24"/>
          <w:szCs w:val="24"/>
        </w:rPr>
        <w:t xml:space="preserve"> alaptényállásában szereplő tényállási elemek javarészt változatlanok: az Ákr. </w:t>
      </w:r>
      <w:r w:rsidR="00F05E81" w:rsidRPr="00F05E81">
        <w:rPr>
          <w:rFonts w:ascii="Times New Roman" w:hAnsi="Times New Roman" w:cs="Times New Roman"/>
          <w:bCs/>
          <w:sz w:val="24"/>
          <w:szCs w:val="24"/>
        </w:rPr>
        <w:t xml:space="preserve">95. § (1) </w:t>
      </w:r>
      <w:r>
        <w:rPr>
          <w:rFonts w:ascii="Times New Roman" w:hAnsi="Times New Roman" w:cs="Times New Roman"/>
          <w:bCs/>
          <w:sz w:val="24"/>
          <w:szCs w:val="24"/>
        </w:rPr>
        <w:t>bekezdése szerint a</w:t>
      </w:r>
      <w:r w:rsidR="00F05E81" w:rsidRPr="00F05E81">
        <w:rPr>
          <w:rFonts w:ascii="Times New Roman" w:hAnsi="Times New Roman" w:cs="Times New Roman"/>
          <w:bCs/>
          <w:sz w:val="24"/>
          <w:szCs w:val="24"/>
        </w:rPr>
        <w:t xml:space="preserve"> hatóság a jogszabályban meghatározott esetekben az ügyfél kérelmére </w:t>
      </w:r>
      <w:r>
        <w:rPr>
          <w:rFonts w:ascii="Times New Roman" w:hAnsi="Times New Roman" w:cs="Times New Roman"/>
          <w:bCs/>
          <w:sz w:val="24"/>
          <w:szCs w:val="24"/>
        </w:rPr>
        <w:t>‒</w:t>
      </w:r>
      <w:r w:rsidR="00F05E81" w:rsidRPr="00F05E81">
        <w:rPr>
          <w:rFonts w:ascii="Times New Roman" w:hAnsi="Times New Roman" w:cs="Times New Roman"/>
          <w:bCs/>
          <w:sz w:val="24"/>
          <w:szCs w:val="24"/>
        </w:rPr>
        <w:t xml:space="preserve"> a felhasználás céljának feltüntetésével </w:t>
      </w:r>
      <w:r>
        <w:rPr>
          <w:rFonts w:ascii="Times New Roman" w:hAnsi="Times New Roman" w:cs="Times New Roman"/>
          <w:bCs/>
          <w:sz w:val="24"/>
          <w:szCs w:val="24"/>
        </w:rPr>
        <w:t>‒</w:t>
      </w:r>
      <w:r w:rsidR="00F05E81" w:rsidRPr="00F05E81">
        <w:rPr>
          <w:rFonts w:ascii="Times New Roman" w:hAnsi="Times New Roman" w:cs="Times New Roman"/>
          <w:bCs/>
          <w:sz w:val="24"/>
          <w:szCs w:val="24"/>
        </w:rPr>
        <w:t xml:space="preserve"> adat igazolására hatósági bizonyítványt ad ki.</w:t>
      </w:r>
    </w:p>
    <w:p w14:paraId="3387C2B4" w14:textId="40AFECD1" w:rsidR="000F3B7D" w:rsidRDefault="00C773B0"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Ez annyiban módosult a Ket.-hez k</w:t>
      </w:r>
      <w:r w:rsidR="009A20FC">
        <w:rPr>
          <w:rFonts w:ascii="Times New Roman" w:hAnsi="Times New Roman" w:cs="Times New Roman"/>
          <w:bCs/>
          <w:sz w:val="24"/>
          <w:szCs w:val="24"/>
        </w:rPr>
        <w:t>épe</w:t>
      </w:r>
      <w:r>
        <w:rPr>
          <w:rFonts w:ascii="Times New Roman" w:hAnsi="Times New Roman" w:cs="Times New Roman"/>
          <w:bCs/>
          <w:sz w:val="24"/>
          <w:szCs w:val="24"/>
        </w:rPr>
        <w:t>t, hogy a továbbiakban nem kerül rögzítésre, hogy az említetteken túl a</w:t>
      </w:r>
      <w:r w:rsidRPr="00C773B0">
        <w:rPr>
          <w:rFonts w:ascii="Times New Roman" w:hAnsi="Times New Roman" w:cs="Times New Roman"/>
          <w:bCs/>
          <w:sz w:val="24"/>
          <w:szCs w:val="24"/>
        </w:rPr>
        <w:t xml:space="preserve"> hatóság az egyébként hatáskörébe tartozó eljáráshoz kapcsolódóan </w:t>
      </w:r>
      <w:r>
        <w:rPr>
          <w:rFonts w:ascii="Times New Roman" w:hAnsi="Times New Roman" w:cs="Times New Roman"/>
          <w:bCs/>
          <w:sz w:val="24"/>
          <w:szCs w:val="24"/>
        </w:rPr>
        <w:t>ad ki</w:t>
      </w:r>
      <w:r w:rsidRPr="00C773B0">
        <w:rPr>
          <w:rFonts w:ascii="Times New Roman" w:hAnsi="Times New Roman" w:cs="Times New Roman"/>
          <w:bCs/>
          <w:sz w:val="24"/>
          <w:szCs w:val="24"/>
        </w:rPr>
        <w:t xml:space="preserve"> hatósági bizonyítványt</w:t>
      </w:r>
      <w:r>
        <w:rPr>
          <w:rFonts w:ascii="Times New Roman" w:hAnsi="Times New Roman" w:cs="Times New Roman"/>
          <w:bCs/>
          <w:sz w:val="24"/>
          <w:szCs w:val="24"/>
        </w:rPr>
        <w:t>. Szintén nem került át az Ákr.-be az a szabály, hogy a</w:t>
      </w:r>
      <w:r w:rsidR="00C75A52">
        <w:rPr>
          <w:rFonts w:ascii="Times New Roman" w:hAnsi="Times New Roman" w:cs="Times New Roman"/>
          <w:bCs/>
          <w:sz w:val="24"/>
          <w:szCs w:val="24"/>
        </w:rPr>
        <w:t xml:space="preserve"> törvény </w:t>
      </w:r>
      <w:r w:rsidRPr="00C773B0">
        <w:rPr>
          <w:rFonts w:ascii="Times New Roman" w:hAnsi="Times New Roman" w:cs="Times New Roman"/>
          <w:bCs/>
          <w:sz w:val="24"/>
          <w:szCs w:val="24"/>
        </w:rPr>
        <w:t xml:space="preserve">hatósági bizonyítványra vonatkozó szabályait kell alkalmazni a hatóság által kiadott minden olyan okiratra, amelyet jogszabály nem hatósági bizonyítványként nevesít, de a hatósági bizonyítvány </w:t>
      </w:r>
      <w:r>
        <w:rPr>
          <w:rFonts w:ascii="Times New Roman" w:hAnsi="Times New Roman" w:cs="Times New Roman"/>
          <w:bCs/>
          <w:sz w:val="24"/>
          <w:szCs w:val="24"/>
        </w:rPr>
        <w:t>eljárási</w:t>
      </w:r>
      <w:r w:rsidRPr="00C773B0">
        <w:rPr>
          <w:rFonts w:ascii="Times New Roman" w:hAnsi="Times New Roman" w:cs="Times New Roman"/>
          <w:bCs/>
          <w:sz w:val="24"/>
          <w:szCs w:val="24"/>
        </w:rPr>
        <w:t xml:space="preserve"> törvényben meghatározott feltételeinek megfelel.</w:t>
      </w:r>
      <w:r>
        <w:rPr>
          <w:rFonts w:ascii="Times New Roman" w:hAnsi="Times New Roman" w:cs="Times New Roman"/>
          <w:bCs/>
          <w:sz w:val="24"/>
          <w:szCs w:val="24"/>
        </w:rPr>
        <w:t xml:space="preserve"> </w:t>
      </w:r>
      <w:r w:rsidR="000F3B7D">
        <w:rPr>
          <w:rFonts w:ascii="Times New Roman" w:hAnsi="Times New Roman" w:cs="Times New Roman"/>
          <w:bCs/>
          <w:sz w:val="24"/>
          <w:szCs w:val="24"/>
        </w:rPr>
        <w:t>Az Indokolás szerint „a</w:t>
      </w:r>
      <w:r w:rsidR="000F3B7D" w:rsidRPr="000F3B7D">
        <w:rPr>
          <w:rFonts w:ascii="Times New Roman" w:hAnsi="Times New Roman" w:cs="Times New Roman"/>
          <w:bCs/>
          <w:sz w:val="24"/>
          <w:szCs w:val="24"/>
        </w:rPr>
        <w:t xml:space="preserve"> normaszöveg ugyan tételesen nem rendelkezik róla, de az általános szabályokból továbbra is levezethető, hogy hatósági bizonyítványnak kell tekinteni minden dokumentumot, amelyet különös eljárási szabály nem ekként nevesít, azonban a hatósági bizonyítvány a törvényben meghatározott feltételeinek megfelel.</w:t>
      </w:r>
      <w:r w:rsidR="000F3B7D">
        <w:rPr>
          <w:rFonts w:ascii="Times New Roman" w:hAnsi="Times New Roman" w:cs="Times New Roman"/>
          <w:bCs/>
          <w:sz w:val="24"/>
          <w:szCs w:val="24"/>
        </w:rPr>
        <w:t xml:space="preserve">” </w:t>
      </w:r>
    </w:p>
    <w:p w14:paraId="7A454369" w14:textId="77777777" w:rsidR="00F05E81" w:rsidRPr="00F05E81" w:rsidRDefault="00C773B0"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Szintén nem került át a Ket.-ből az annak 83. § (2) bekezdésében a hatósági bizonyítvány kiállítására illetékes hatóság esetében az illetékességet megalapozó rendelkezések köre, a hatósági bizonyítvány kibocsátásának határidejét meghatározó, a hivatkozott szakasz (3) bekezdésében megfogalmazott, illetve a hatósági bizonyítvány tartalmára vonatkozó vélelemhez kapcsolódó szabályok.</w:t>
      </w:r>
    </w:p>
    <w:p w14:paraId="4E38130C" w14:textId="4FB0602F" w:rsidR="00F05E81" w:rsidRPr="00F05E81" w:rsidRDefault="00C773B0"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95. § </w:t>
      </w:r>
      <w:r w:rsidR="00F05E81" w:rsidRPr="00F05E81">
        <w:rPr>
          <w:rFonts w:ascii="Times New Roman" w:hAnsi="Times New Roman" w:cs="Times New Roman"/>
          <w:bCs/>
          <w:sz w:val="24"/>
          <w:szCs w:val="24"/>
        </w:rPr>
        <w:t xml:space="preserve">(2) </w:t>
      </w:r>
      <w:r>
        <w:rPr>
          <w:rFonts w:ascii="Times New Roman" w:hAnsi="Times New Roman" w:cs="Times New Roman"/>
          <w:bCs/>
          <w:sz w:val="24"/>
          <w:szCs w:val="24"/>
        </w:rPr>
        <w:t>bekezdésének rendelkezése</w:t>
      </w:r>
      <w:r w:rsidR="00C75A52">
        <w:rPr>
          <w:rFonts w:ascii="Times New Roman" w:hAnsi="Times New Roman" w:cs="Times New Roman"/>
          <w:bCs/>
          <w:sz w:val="24"/>
          <w:szCs w:val="24"/>
        </w:rPr>
        <w:t xml:space="preserve"> </w:t>
      </w:r>
      <w:r>
        <w:rPr>
          <w:rFonts w:ascii="Times New Roman" w:hAnsi="Times New Roman" w:cs="Times New Roman"/>
          <w:bCs/>
          <w:sz w:val="24"/>
          <w:szCs w:val="24"/>
        </w:rPr>
        <w:t>szerint</w:t>
      </w:r>
      <w:r w:rsidR="009A20FC">
        <w:rPr>
          <w:rFonts w:ascii="Times New Roman" w:hAnsi="Times New Roman" w:cs="Times New Roman"/>
          <w:bCs/>
          <w:sz w:val="24"/>
          <w:szCs w:val="24"/>
        </w:rPr>
        <w:t>,</w:t>
      </w:r>
      <w:r>
        <w:rPr>
          <w:rFonts w:ascii="Times New Roman" w:hAnsi="Times New Roman" w:cs="Times New Roman"/>
          <w:bCs/>
          <w:sz w:val="24"/>
          <w:szCs w:val="24"/>
        </w:rPr>
        <w:t xml:space="preserve"> h</w:t>
      </w:r>
      <w:r w:rsidR="00F05E81" w:rsidRPr="00F05E81">
        <w:rPr>
          <w:rFonts w:ascii="Times New Roman" w:hAnsi="Times New Roman" w:cs="Times New Roman"/>
          <w:bCs/>
          <w:sz w:val="24"/>
          <w:szCs w:val="24"/>
        </w:rPr>
        <w:t>a a hatósági bizonyítványt a hatóság visszavonta, a határozatot annak a hatóságnak, szervnek is meg kell küldeni, amelynek eljárásában az ügyfél a hatósági bizonyítványt felhasználta vagy fel kívánta használni.</w:t>
      </w:r>
    </w:p>
    <w:p w14:paraId="583F8F98" w14:textId="77777777" w:rsidR="00F05E81" w:rsidRDefault="00C773B0"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Lényegében a Ket. 83. § (8) bekezdésében </w:t>
      </w:r>
      <w:r w:rsidR="007E1CFD">
        <w:rPr>
          <w:rFonts w:ascii="Times New Roman" w:hAnsi="Times New Roman" w:cs="Times New Roman"/>
          <w:bCs/>
          <w:sz w:val="24"/>
          <w:szCs w:val="24"/>
        </w:rPr>
        <w:t xml:space="preserve">megfogalmazott szabály köszön vissza az Ákr. </w:t>
      </w:r>
      <w:r w:rsidR="000F3B7D">
        <w:rPr>
          <w:rFonts w:ascii="Times New Roman" w:hAnsi="Times New Roman" w:cs="Times New Roman"/>
          <w:bCs/>
          <w:sz w:val="24"/>
          <w:szCs w:val="24"/>
        </w:rPr>
        <w:t>95. § (3) bekezdésében. Eszerint, h</w:t>
      </w:r>
      <w:r w:rsidR="00F05E81" w:rsidRPr="00F05E81">
        <w:rPr>
          <w:rFonts w:ascii="Times New Roman" w:hAnsi="Times New Roman" w:cs="Times New Roman"/>
          <w:bCs/>
          <w:sz w:val="24"/>
          <w:szCs w:val="24"/>
        </w:rPr>
        <w:t>a az ügyfél valótlan vagy olyan adat igazolását kéri, amellyel a hatóság nem rendelkezik, a hatóság a hatósági bizonyítvány kiadását megtagadja.</w:t>
      </w:r>
      <w:r w:rsidR="000F3B7D">
        <w:rPr>
          <w:rFonts w:ascii="Times New Roman" w:hAnsi="Times New Roman" w:cs="Times New Roman"/>
          <w:bCs/>
          <w:sz w:val="24"/>
          <w:szCs w:val="24"/>
        </w:rPr>
        <w:t xml:space="preserve"> A korábbi szabály itt egy ponton módosult, nevezetesen kimaradt az Ákr.-be került klauzulából, hogy a hatóság a </w:t>
      </w:r>
      <w:r w:rsidR="000F3B7D" w:rsidRPr="000F3B7D">
        <w:rPr>
          <w:rFonts w:ascii="Times New Roman" w:hAnsi="Times New Roman" w:cs="Times New Roman"/>
          <w:bCs/>
          <w:sz w:val="24"/>
          <w:szCs w:val="24"/>
        </w:rPr>
        <w:t>hatóság a hatósági bizonyítvány kiadását megtagadja</w:t>
      </w:r>
      <w:r w:rsidR="000F3B7D">
        <w:rPr>
          <w:rFonts w:ascii="Times New Roman" w:hAnsi="Times New Roman" w:cs="Times New Roman"/>
          <w:bCs/>
          <w:sz w:val="24"/>
          <w:szCs w:val="24"/>
        </w:rPr>
        <w:t xml:space="preserve"> akkor is</w:t>
      </w:r>
      <w:r w:rsidR="000F3B7D" w:rsidRPr="000F3B7D">
        <w:rPr>
          <w:rFonts w:ascii="Times New Roman" w:hAnsi="Times New Roman" w:cs="Times New Roman"/>
          <w:bCs/>
          <w:sz w:val="24"/>
          <w:szCs w:val="24"/>
        </w:rPr>
        <w:t>, ha kiadása jogszabályba ütközik</w:t>
      </w:r>
      <w:r w:rsidR="000F3B7D">
        <w:rPr>
          <w:rFonts w:ascii="Times New Roman" w:hAnsi="Times New Roman" w:cs="Times New Roman"/>
          <w:bCs/>
          <w:sz w:val="24"/>
          <w:szCs w:val="24"/>
        </w:rPr>
        <w:t>.</w:t>
      </w:r>
    </w:p>
    <w:p w14:paraId="1974AB10" w14:textId="317120AE" w:rsidR="000F3B7D" w:rsidRPr="00F05E81" w:rsidRDefault="000F3B7D" w:rsidP="000F3B7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 hatósági bizonyítványba történő téves bejegyzés tekintetében továbbra is érvényesül az a ‒ Ket. 114. § (3) bekezdésében megjelenő ‒</w:t>
      </w:r>
      <w:r w:rsidRPr="000F3B7D">
        <w:rPr>
          <w:rFonts w:ascii="Times New Roman" w:hAnsi="Times New Roman" w:cs="Times New Roman"/>
          <w:bCs/>
          <w:sz w:val="24"/>
          <w:szCs w:val="24"/>
        </w:rPr>
        <w:t xml:space="preserve"> </w:t>
      </w:r>
      <w:r>
        <w:rPr>
          <w:rFonts w:ascii="Times New Roman" w:hAnsi="Times New Roman" w:cs="Times New Roman"/>
          <w:bCs/>
          <w:sz w:val="24"/>
          <w:szCs w:val="24"/>
        </w:rPr>
        <w:t>szabály, mely szerint t</w:t>
      </w:r>
      <w:r w:rsidRPr="000F3B7D">
        <w:rPr>
          <w:rFonts w:ascii="Times New Roman" w:hAnsi="Times New Roman" w:cs="Times New Roman"/>
          <w:bCs/>
          <w:sz w:val="24"/>
          <w:szCs w:val="24"/>
        </w:rPr>
        <w:t>örvény vagy kormányrendelet eltérő rendelkezése hiányában a döntést a hatósági igazolványba és bizonyítványba felvett téves bejegyzés kivételével nem lehet módosítani vagy visszavonni, ha az jóhiszeműen szerzett és gyakorolt jogot sértene.</w:t>
      </w:r>
      <w:r>
        <w:rPr>
          <w:rStyle w:val="Lbjegyzet-hivatkozs"/>
          <w:rFonts w:ascii="Times New Roman" w:hAnsi="Times New Roman" w:cs="Times New Roman"/>
          <w:bCs/>
          <w:sz w:val="24"/>
          <w:szCs w:val="24"/>
        </w:rPr>
        <w:footnoteReference w:id="24"/>
      </w:r>
    </w:p>
    <w:p w14:paraId="2BD34D6B" w14:textId="77777777" w:rsidR="00F05E81" w:rsidRPr="00F05E81" w:rsidRDefault="00F05E81" w:rsidP="00F05E81">
      <w:pPr>
        <w:autoSpaceDE w:val="0"/>
        <w:autoSpaceDN w:val="0"/>
        <w:adjustRightInd w:val="0"/>
        <w:spacing w:after="0" w:line="240" w:lineRule="auto"/>
        <w:jc w:val="both"/>
        <w:rPr>
          <w:rFonts w:ascii="Times New Roman" w:hAnsi="Times New Roman" w:cs="Times New Roman"/>
          <w:bCs/>
          <w:sz w:val="24"/>
          <w:szCs w:val="24"/>
        </w:rPr>
      </w:pPr>
    </w:p>
    <w:p w14:paraId="644DDC15" w14:textId="77777777" w:rsidR="00F05E81" w:rsidRPr="00CA79A7" w:rsidRDefault="0061018E" w:rsidP="00CA79A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Még inkább egyszerűsödtek az Ákr. </w:t>
      </w:r>
      <w:r w:rsidR="00F05E81" w:rsidRPr="00F05E81">
        <w:rPr>
          <w:rFonts w:ascii="Times New Roman" w:hAnsi="Times New Roman" w:cs="Times New Roman"/>
          <w:bCs/>
          <w:sz w:val="24"/>
          <w:szCs w:val="24"/>
        </w:rPr>
        <w:t xml:space="preserve">51. </w:t>
      </w:r>
      <w:r>
        <w:rPr>
          <w:rFonts w:ascii="Times New Roman" w:hAnsi="Times New Roman" w:cs="Times New Roman"/>
          <w:bCs/>
          <w:sz w:val="24"/>
          <w:szCs w:val="24"/>
        </w:rPr>
        <w:t xml:space="preserve">alcíme alatt megjelenő, a </w:t>
      </w:r>
      <w:r w:rsidRPr="003A72AB">
        <w:rPr>
          <w:rFonts w:ascii="Times New Roman" w:hAnsi="Times New Roman" w:cs="Times New Roman"/>
          <w:bCs/>
          <w:i/>
          <w:sz w:val="24"/>
          <w:szCs w:val="24"/>
        </w:rPr>
        <w:t>h</w:t>
      </w:r>
      <w:r w:rsidR="00F05E81" w:rsidRPr="003A72AB">
        <w:rPr>
          <w:rFonts w:ascii="Times New Roman" w:hAnsi="Times New Roman" w:cs="Times New Roman"/>
          <w:bCs/>
          <w:i/>
          <w:sz w:val="24"/>
          <w:szCs w:val="24"/>
        </w:rPr>
        <w:t>atósági igazolvány</w:t>
      </w:r>
      <w:r w:rsidRPr="003A72AB">
        <w:rPr>
          <w:rFonts w:ascii="Times New Roman" w:hAnsi="Times New Roman" w:cs="Times New Roman"/>
          <w:bCs/>
          <w:i/>
          <w:sz w:val="24"/>
          <w:szCs w:val="24"/>
        </w:rPr>
        <w:t>ra</w:t>
      </w:r>
      <w:r>
        <w:rPr>
          <w:rFonts w:ascii="Times New Roman" w:hAnsi="Times New Roman" w:cs="Times New Roman"/>
          <w:bCs/>
          <w:sz w:val="24"/>
          <w:szCs w:val="24"/>
        </w:rPr>
        <w:t xml:space="preserve"> vonatkozó szabályok. Az Ákr. </w:t>
      </w:r>
      <w:r w:rsidR="00F05E81" w:rsidRPr="00F05E81">
        <w:rPr>
          <w:rFonts w:ascii="Times New Roman" w:hAnsi="Times New Roman" w:cs="Times New Roman"/>
          <w:bCs/>
          <w:sz w:val="24"/>
          <w:szCs w:val="24"/>
        </w:rPr>
        <w:t>96. §</w:t>
      </w:r>
      <w:r>
        <w:rPr>
          <w:rFonts w:ascii="Times New Roman" w:hAnsi="Times New Roman" w:cs="Times New Roman"/>
          <w:bCs/>
          <w:sz w:val="24"/>
          <w:szCs w:val="24"/>
        </w:rPr>
        <w:t xml:space="preserve">-a megismétli a Ket. 85. § (1) bekezdésének korábbi rendelkezéseit </w:t>
      </w:r>
      <w:r w:rsidR="00CA79A7">
        <w:rPr>
          <w:rFonts w:ascii="Times New Roman" w:hAnsi="Times New Roman" w:cs="Times New Roman"/>
          <w:bCs/>
          <w:sz w:val="24"/>
          <w:szCs w:val="24"/>
        </w:rPr>
        <w:t>és leszögezi, hogy a</w:t>
      </w:r>
      <w:r w:rsidR="00F05E81" w:rsidRPr="00CA79A7">
        <w:rPr>
          <w:rFonts w:ascii="Times New Roman" w:hAnsi="Times New Roman" w:cs="Times New Roman"/>
          <w:bCs/>
          <w:sz w:val="24"/>
          <w:szCs w:val="24"/>
        </w:rPr>
        <w:t xml:space="preserve"> hatóság </w:t>
      </w:r>
      <w:r w:rsidR="00CA79A7">
        <w:rPr>
          <w:rFonts w:ascii="Times New Roman" w:hAnsi="Times New Roman" w:cs="Times New Roman"/>
          <w:bCs/>
          <w:sz w:val="24"/>
          <w:szCs w:val="24"/>
        </w:rPr>
        <w:t>‒</w:t>
      </w:r>
      <w:r w:rsidR="00F05E81" w:rsidRPr="00CA79A7">
        <w:rPr>
          <w:rFonts w:ascii="Times New Roman" w:hAnsi="Times New Roman" w:cs="Times New Roman"/>
          <w:bCs/>
          <w:sz w:val="24"/>
          <w:szCs w:val="24"/>
        </w:rPr>
        <w:t xml:space="preserve"> jogszabályban meghatározott esetben és adattartalommal </w:t>
      </w:r>
      <w:r w:rsidR="00CA79A7">
        <w:rPr>
          <w:rFonts w:ascii="Times New Roman" w:hAnsi="Times New Roman" w:cs="Times New Roman"/>
          <w:bCs/>
          <w:sz w:val="24"/>
          <w:szCs w:val="24"/>
        </w:rPr>
        <w:t>‒</w:t>
      </w:r>
      <w:r w:rsidR="00F05E81" w:rsidRPr="00CA79A7">
        <w:rPr>
          <w:rFonts w:ascii="Times New Roman" w:hAnsi="Times New Roman" w:cs="Times New Roman"/>
          <w:bCs/>
          <w:sz w:val="24"/>
          <w:szCs w:val="24"/>
        </w:rPr>
        <w:t xml:space="preserve"> az ügyfél adatainak vagy jogainak rendszeres igazolására hatósági igazolványt ad ki.</w:t>
      </w:r>
      <w:r w:rsidR="00CA79A7">
        <w:rPr>
          <w:rFonts w:ascii="Times New Roman" w:hAnsi="Times New Roman" w:cs="Times New Roman"/>
          <w:bCs/>
          <w:sz w:val="24"/>
          <w:szCs w:val="24"/>
        </w:rPr>
        <w:t xml:space="preserve"> Egyebekben nem kerültek át a Ket. korábbi, a hatósági igazolványban foglalt adatokkal kapcsolatos, a további bizonyítás mellőzésére jogalapot adó szabályai, a hatósági igazolvány hamis, vagy valótlan volta esetén alkalmazandó eljárási rendelkezések,</w:t>
      </w:r>
      <w:r w:rsidR="00CA79A7" w:rsidRPr="00CA79A7">
        <w:rPr>
          <w:rFonts w:ascii="Times New Roman" w:hAnsi="Times New Roman" w:cs="Times New Roman"/>
          <w:bCs/>
          <w:sz w:val="24"/>
          <w:szCs w:val="24"/>
        </w:rPr>
        <w:t xml:space="preserve"> </w:t>
      </w:r>
      <w:r w:rsidR="00CA79A7">
        <w:rPr>
          <w:rFonts w:ascii="Times New Roman" w:hAnsi="Times New Roman" w:cs="Times New Roman"/>
          <w:bCs/>
          <w:sz w:val="24"/>
          <w:szCs w:val="24"/>
        </w:rPr>
        <w:t>illetve a hatósági bizonyítványokra vonatkozó, az igazolványokra is alkalmazandó rendelkezések [a Ket. 83. § (5)-(7) bekezdése]. Az Indokolás szerint „a</w:t>
      </w:r>
      <w:r w:rsidR="00CA79A7" w:rsidRPr="00CA79A7">
        <w:rPr>
          <w:rFonts w:ascii="Times New Roman" w:hAnsi="Times New Roman" w:cs="Times New Roman"/>
          <w:bCs/>
          <w:sz w:val="24"/>
          <w:szCs w:val="24"/>
        </w:rPr>
        <w:t xml:space="preserve"> törvény a Ket. szerinti ügyviteli jellegű rendelkezéseket mellőzi, és az ágazati </w:t>
      </w:r>
      <w:r w:rsidR="00CA79A7">
        <w:rPr>
          <w:rFonts w:ascii="Times New Roman" w:hAnsi="Times New Roman" w:cs="Times New Roman"/>
          <w:bCs/>
          <w:sz w:val="24"/>
          <w:szCs w:val="24"/>
        </w:rPr>
        <w:t>‒</w:t>
      </w:r>
      <w:r w:rsidR="00CA79A7" w:rsidRPr="00CA79A7">
        <w:rPr>
          <w:rFonts w:ascii="Times New Roman" w:hAnsi="Times New Roman" w:cs="Times New Roman"/>
          <w:bCs/>
          <w:sz w:val="24"/>
          <w:szCs w:val="24"/>
        </w:rPr>
        <w:t xml:space="preserve"> a hatósági igazolványt rendszeresítő </w:t>
      </w:r>
      <w:r w:rsidR="00CA79A7">
        <w:rPr>
          <w:rFonts w:ascii="Times New Roman" w:hAnsi="Times New Roman" w:cs="Times New Roman"/>
          <w:bCs/>
          <w:sz w:val="24"/>
          <w:szCs w:val="24"/>
        </w:rPr>
        <w:t>‒</w:t>
      </w:r>
      <w:r w:rsidR="00CA79A7" w:rsidRPr="00CA79A7">
        <w:rPr>
          <w:rFonts w:ascii="Times New Roman" w:hAnsi="Times New Roman" w:cs="Times New Roman"/>
          <w:bCs/>
          <w:sz w:val="24"/>
          <w:szCs w:val="24"/>
        </w:rPr>
        <w:t xml:space="preserve"> jogszabályokban rendezendő kérdéseknek tekinti.</w:t>
      </w:r>
      <w:r w:rsidR="00CA79A7">
        <w:rPr>
          <w:rFonts w:ascii="Times New Roman" w:hAnsi="Times New Roman" w:cs="Times New Roman"/>
          <w:bCs/>
          <w:sz w:val="24"/>
          <w:szCs w:val="24"/>
        </w:rPr>
        <w:t>”</w:t>
      </w:r>
      <w:r w:rsidR="003A72AB">
        <w:rPr>
          <w:rFonts w:ascii="Times New Roman" w:hAnsi="Times New Roman" w:cs="Times New Roman"/>
          <w:bCs/>
          <w:sz w:val="24"/>
          <w:szCs w:val="24"/>
        </w:rPr>
        <w:t xml:space="preserve"> </w:t>
      </w:r>
    </w:p>
    <w:p w14:paraId="1A010625" w14:textId="77777777" w:rsidR="00F05E81" w:rsidRPr="00F05E81" w:rsidRDefault="00F05E81" w:rsidP="00F05E81">
      <w:pPr>
        <w:autoSpaceDE w:val="0"/>
        <w:autoSpaceDN w:val="0"/>
        <w:adjustRightInd w:val="0"/>
        <w:spacing w:after="0" w:line="240" w:lineRule="auto"/>
        <w:jc w:val="both"/>
        <w:rPr>
          <w:rFonts w:ascii="Times New Roman" w:hAnsi="Times New Roman" w:cs="Times New Roman"/>
          <w:bCs/>
          <w:sz w:val="24"/>
          <w:szCs w:val="24"/>
        </w:rPr>
      </w:pPr>
    </w:p>
    <w:p w14:paraId="34557E3A" w14:textId="77777777" w:rsidR="00F05E81" w:rsidRPr="00F05E81" w:rsidRDefault="003A72AB"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3A72AB">
        <w:rPr>
          <w:rFonts w:ascii="Times New Roman" w:hAnsi="Times New Roman" w:cs="Times New Roman"/>
          <w:bCs/>
          <w:i/>
          <w:sz w:val="24"/>
          <w:szCs w:val="24"/>
        </w:rPr>
        <w:t>h</w:t>
      </w:r>
      <w:r w:rsidR="00F05E81" w:rsidRPr="003A72AB">
        <w:rPr>
          <w:rFonts w:ascii="Times New Roman" w:hAnsi="Times New Roman" w:cs="Times New Roman"/>
          <w:bCs/>
          <w:i/>
          <w:sz w:val="24"/>
          <w:szCs w:val="24"/>
        </w:rPr>
        <w:t>atósági nyilvántartás</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szabályai részben átalakultak, részben egyszerűsödtek. Az Ákr. </w:t>
      </w:r>
      <w:r w:rsidR="00F05E81" w:rsidRPr="00F05E81">
        <w:rPr>
          <w:rFonts w:ascii="Times New Roman" w:hAnsi="Times New Roman" w:cs="Times New Roman"/>
          <w:bCs/>
          <w:sz w:val="24"/>
          <w:szCs w:val="24"/>
        </w:rPr>
        <w:t xml:space="preserve">97. § </w:t>
      </w:r>
      <w:r>
        <w:rPr>
          <w:rFonts w:ascii="Times New Roman" w:hAnsi="Times New Roman" w:cs="Times New Roman"/>
          <w:bCs/>
          <w:sz w:val="24"/>
          <w:szCs w:val="24"/>
        </w:rPr>
        <w:t>(1) bekezdésében megfogalmazottak szerint a</w:t>
      </w:r>
      <w:r w:rsidR="00F05E81" w:rsidRPr="00F05E81">
        <w:rPr>
          <w:rFonts w:ascii="Times New Roman" w:hAnsi="Times New Roman" w:cs="Times New Roman"/>
          <w:bCs/>
          <w:sz w:val="24"/>
          <w:szCs w:val="24"/>
        </w:rPr>
        <w:t xml:space="preserve"> hatóság a jogszabályban meghatározott adatokról hatósági nyilvántartást vezet, ha</w:t>
      </w:r>
      <w:r>
        <w:rPr>
          <w:rFonts w:ascii="Times New Roman" w:hAnsi="Times New Roman" w:cs="Times New Roman"/>
          <w:bCs/>
          <w:sz w:val="24"/>
          <w:szCs w:val="24"/>
        </w:rPr>
        <w:t xml:space="preserve"> </w:t>
      </w:r>
      <w:r w:rsidR="00F05E81" w:rsidRPr="00F05E81">
        <w:rPr>
          <w:rFonts w:ascii="Times New Roman" w:hAnsi="Times New Roman" w:cs="Times New Roman"/>
          <w:bCs/>
          <w:sz w:val="24"/>
          <w:szCs w:val="24"/>
        </w:rPr>
        <w:t>a nyilvántartásba történő bejegyzés, annak módosítása és a nyilvántartásból való törlés az ügyfél jogait és kötelezettségeit keletkezteti, módosítja vagy szünteti meg, vagy</w:t>
      </w:r>
      <w:r>
        <w:rPr>
          <w:rFonts w:ascii="Times New Roman" w:hAnsi="Times New Roman" w:cs="Times New Roman"/>
          <w:bCs/>
          <w:sz w:val="24"/>
          <w:szCs w:val="24"/>
        </w:rPr>
        <w:t xml:space="preserve"> </w:t>
      </w:r>
      <w:r w:rsidR="00F05E81" w:rsidRPr="00F05E81">
        <w:rPr>
          <w:rFonts w:ascii="Times New Roman" w:hAnsi="Times New Roman" w:cs="Times New Roman"/>
          <w:bCs/>
          <w:sz w:val="24"/>
          <w:szCs w:val="24"/>
        </w:rPr>
        <w:t>a nyilvántartás vezetésének célja a benne foglalt adatok közhitelű igazolására, bizonyítására szolgál</w:t>
      </w:r>
      <w:r>
        <w:rPr>
          <w:rFonts w:ascii="Times New Roman" w:hAnsi="Times New Roman" w:cs="Times New Roman"/>
          <w:bCs/>
          <w:sz w:val="24"/>
          <w:szCs w:val="24"/>
        </w:rPr>
        <w:t xml:space="preserve">. Ezeket tekinti a törvényünk </w:t>
      </w:r>
      <w:r w:rsidR="00072A20">
        <w:rPr>
          <w:rFonts w:ascii="Times New Roman" w:hAnsi="Times New Roman" w:cs="Times New Roman"/>
          <w:bCs/>
          <w:sz w:val="24"/>
          <w:szCs w:val="24"/>
        </w:rPr>
        <w:t>közhiteles</w:t>
      </w:r>
      <w:r w:rsidR="00F05E81" w:rsidRPr="00F05E81">
        <w:rPr>
          <w:rFonts w:ascii="Times New Roman" w:hAnsi="Times New Roman" w:cs="Times New Roman"/>
          <w:bCs/>
          <w:sz w:val="24"/>
          <w:szCs w:val="24"/>
        </w:rPr>
        <w:t xml:space="preserve"> hatósági nyilvántartás</w:t>
      </w:r>
      <w:r w:rsidR="00072A20">
        <w:rPr>
          <w:rFonts w:ascii="Times New Roman" w:hAnsi="Times New Roman" w:cs="Times New Roman"/>
          <w:bCs/>
          <w:sz w:val="24"/>
          <w:szCs w:val="24"/>
        </w:rPr>
        <w:t>nak, amelynek bizonyító ereje a Ket. korábbi 86. § (1a) bekezdésében meghatározott szabályok megismétlésével változatlan. Ennek megfelelően az Ákr. 97. § (2) bekezdése is akként rendelkezik, hogy ha</w:t>
      </w:r>
      <w:r w:rsidR="00F05E81" w:rsidRPr="00F05E81">
        <w:rPr>
          <w:rFonts w:ascii="Times New Roman" w:hAnsi="Times New Roman" w:cs="Times New Roman"/>
          <w:bCs/>
          <w:sz w:val="24"/>
          <w:szCs w:val="24"/>
        </w:rPr>
        <w:t xml:space="preserve"> törvény eltérően nem rendelkezik, a hatósági nyilvántartás közhitelessége alapján az ellenkező bizonyításáig vélelmezni kell annak jóhiszeműségét, aki a hatósági nyilvántartásban szereplő adatokban bízva szerez jogot. Az ellenkező bizonyításáig a hatósági nyilvántartásba bejegyzett adatról vélelmezni kell, hogy az fennáll, és a hatósági nyilvántartásból törölt adatról vélelmezni kell, hogy nem áll fenn.</w:t>
      </w:r>
    </w:p>
    <w:p w14:paraId="4ED8472B" w14:textId="5BFF76CB" w:rsidR="00F05E81" w:rsidRPr="00F05E81" w:rsidRDefault="00072A20" w:rsidP="00F05E8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Mivel itt most a döntések tekintetében vizsgáljuk a hatósági nyilvántartás jellegzetességeit, érdemes kiemelnünk ‒ a Ket. korábbi 86. § (2) bekezdésében szabályozottakkal </w:t>
      </w:r>
      <w:r w:rsidR="009A20FC">
        <w:rPr>
          <w:rFonts w:ascii="Times New Roman" w:hAnsi="Times New Roman" w:cs="Times New Roman"/>
          <w:bCs/>
          <w:sz w:val="24"/>
          <w:szCs w:val="24"/>
        </w:rPr>
        <w:t xml:space="preserve">azonosan </w:t>
      </w:r>
      <w:r>
        <w:rPr>
          <w:rFonts w:ascii="Times New Roman" w:hAnsi="Times New Roman" w:cs="Times New Roman"/>
          <w:bCs/>
          <w:sz w:val="24"/>
          <w:szCs w:val="24"/>
        </w:rPr>
        <w:t>rendelkező ‒ az Ákr. 86. § (3) bekezdését, amely szerint a</w:t>
      </w:r>
      <w:r w:rsidR="00F05E81" w:rsidRPr="00F05E81">
        <w:rPr>
          <w:rFonts w:ascii="Times New Roman" w:hAnsi="Times New Roman" w:cs="Times New Roman"/>
          <w:bCs/>
          <w:sz w:val="24"/>
          <w:szCs w:val="24"/>
        </w:rPr>
        <w:t xml:space="preserve"> hatósági nyilvántartásba történő hivatalbóli, mérlegelés nélküli bejegyzésre a határozatra vonatkozó, a 80-82. §-ban és a 86. §-ban foglaltakat nem kell alkalmazni, és a döntés a nyilvántartásba való bejegyzés napján véglegessé válik.</w:t>
      </w:r>
    </w:p>
    <w:p w14:paraId="5A2F1D21" w14:textId="77777777" w:rsidR="00F05E81" w:rsidRDefault="00072A20"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Hasonlóképpen a Ket. korábbi rendelkezéseit vette át az Ákr. a</w:t>
      </w:r>
      <w:r w:rsidR="00F05E81" w:rsidRPr="00F05E81">
        <w:rPr>
          <w:rFonts w:ascii="Times New Roman" w:hAnsi="Times New Roman" w:cs="Times New Roman"/>
          <w:bCs/>
          <w:sz w:val="24"/>
          <w:szCs w:val="24"/>
        </w:rPr>
        <w:t>z ügyfél jogorvoslati kérelmének benyújtására nyitva álló határidő kezdő</w:t>
      </w:r>
      <w:r>
        <w:rPr>
          <w:rFonts w:ascii="Times New Roman" w:hAnsi="Times New Roman" w:cs="Times New Roman"/>
          <w:bCs/>
          <w:sz w:val="24"/>
          <w:szCs w:val="24"/>
        </w:rPr>
        <w:t xml:space="preserve"> időpontjának számításának szabályozásakor.</w:t>
      </w:r>
      <w:r>
        <w:rPr>
          <w:rStyle w:val="Lbjegyzet-hivatkozs"/>
          <w:rFonts w:ascii="Times New Roman" w:hAnsi="Times New Roman" w:cs="Times New Roman"/>
          <w:bCs/>
          <w:sz w:val="24"/>
          <w:szCs w:val="24"/>
        </w:rPr>
        <w:footnoteReference w:id="25"/>
      </w:r>
    </w:p>
    <w:p w14:paraId="5C7D5307" w14:textId="77777777" w:rsidR="00085FB5" w:rsidRDefault="00085FB5" w:rsidP="007A1667">
      <w:pPr>
        <w:autoSpaceDE w:val="0"/>
        <w:autoSpaceDN w:val="0"/>
        <w:adjustRightInd w:val="0"/>
        <w:spacing w:after="0" w:line="240" w:lineRule="auto"/>
        <w:jc w:val="both"/>
        <w:rPr>
          <w:rFonts w:ascii="Times New Roman" w:hAnsi="Times New Roman" w:cs="Times New Roman"/>
          <w:bCs/>
          <w:sz w:val="24"/>
          <w:szCs w:val="24"/>
        </w:rPr>
      </w:pPr>
    </w:p>
    <w:p w14:paraId="4EE71DCA" w14:textId="367D646D" w:rsidR="007A1667" w:rsidRPr="00C75A52" w:rsidRDefault="00354968" w:rsidP="007A1667">
      <w:pPr>
        <w:autoSpaceDE w:val="0"/>
        <w:autoSpaceDN w:val="0"/>
        <w:adjustRightInd w:val="0"/>
        <w:spacing w:after="0" w:line="240" w:lineRule="auto"/>
        <w:jc w:val="both"/>
        <w:rPr>
          <w:rFonts w:ascii="Times New Roman" w:hAnsi="Times New Roman" w:cs="Times New Roman"/>
          <w:bCs/>
          <w:i/>
          <w:sz w:val="24"/>
          <w:szCs w:val="24"/>
        </w:rPr>
      </w:pPr>
      <w:r w:rsidRPr="00C75A52">
        <w:rPr>
          <w:rFonts w:ascii="Times New Roman" w:hAnsi="Times New Roman" w:cs="Times New Roman"/>
          <w:bCs/>
          <w:i/>
          <w:sz w:val="24"/>
          <w:szCs w:val="24"/>
        </w:rPr>
        <w:t>6.</w:t>
      </w:r>
      <w:r w:rsidR="007A1667" w:rsidRPr="00C75A52">
        <w:rPr>
          <w:rFonts w:ascii="Times New Roman" w:hAnsi="Times New Roman" w:cs="Times New Roman"/>
          <w:bCs/>
          <w:i/>
          <w:sz w:val="24"/>
          <w:szCs w:val="24"/>
        </w:rPr>
        <w:t>3. A hatóság döntésének véglegessége</w:t>
      </w:r>
    </w:p>
    <w:p w14:paraId="136EBDF4" w14:textId="77777777" w:rsidR="00085FB5" w:rsidRDefault="00085FB5" w:rsidP="007A1667">
      <w:pPr>
        <w:autoSpaceDE w:val="0"/>
        <w:autoSpaceDN w:val="0"/>
        <w:adjustRightInd w:val="0"/>
        <w:spacing w:after="0" w:line="240" w:lineRule="auto"/>
        <w:jc w:val="both"/>
        <w:rPr>
          <w:rFonts w:ascii="Times New Roman" w:hAnsi="Times New Roman" w:cs="Times New Roman"/>
          <w:bCs/>
          <w:sz w:val="24"/>
          <w:szCs w:val="24"/>
        </w:rPr>
      </w:pPr>
    </w:p>
    <w:p w14:paraId="1A79FEE1" w14:textId="77777777" w:rsidR="00085FB5" w:rsidRDefault="00085FB5"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Ket. a korábbiakban az alaki jogerő beálltának szabályait határozta meg. Az alaki jogerő azt jelentette, hogy a közigazgatási szervezetrendszeren belül a döntés ellen már nem volt helye jogorvoslatnak, </w:t>
      </w:r>
      <w:r w:rsidR="00AF027A">
        <w:rPr>
          <w:rFonts w:ascii="Times New Roman" w:hAnsi="Times New Roman" w:cs="Times New Roman"/>
          <w:bCs/>
          <w:sz w:val="24"/>
          <w:szCs w:val="24"/>
        </w:rPr>
        <w:t xml:space="preserve">vagyis az ellen már nem lehetett fellebbezéssel élni, azt a hatóság már nem </w:t>
      </w:r>
      <w:r w:rsidR="00AF027A">
        <w:rPr>
          <w:rFonts w:ascii="Times New Roman" w:hAnsi="Times New Roman" w:cs="Times New Roman"/>
          <w:bCs/>
          <w:sz w:val="24"/>
          <w:szCs w:val="24"/>
        </w:rPr>
        <w:lastRenderedPageBreak/>
        <w:t>változtathatta meg. Ezzel szemben az anyagi jogerőhatás a közigazgatási határozatok bíróság általi felülvizsgálatához kapcsolódott: nevezetesen annak beállta azt jelentette, hogy a döntést már a bíróság sem változtathatta meg. Az Indokolásban a jogerő-véglegesség terminológia tekintetében az alábbiakat olvashatjuk: „</w:t>
      </w:r>
      <w:r w:rsidR="00AF027A" w:rsidRPr="00AF027A">
        <w:rPr>
          <w:rFonts w:ascii="Times New Roman" w:hAnsi="Times New Roman" w:cs="Times New Roman"/>
          <w:bCs/>
          <w:sz w:val="24"/>
          <w:szCs w:val="24"/>
        </w:rPr>
        <w:t>Osztva a német közigazgatás-tudomány egyöntetű álláspontját, amely különbséget tesz bíróság döntéséhez kapcsolódó jogerő (Rechtskraft) és a közigazgatási hatósági döntéshez kapcsolódó ún. Bestandskraft között, a törvény szakít a közigazgatási jogerő fogalmával. Az anyagi jogerő (tehát a döntés megtámadhatatlansága és megváltoztathatatlansága) ugyanis kizárólag a bíróság döntéséhez kapcsolódhat. A jogerő jelenleg is két (alaki és anyagi) értelemben jelenik meg a közigazgatási eljárásban, amely tudományos fogalom lévén nehezen érthető mind az ügyfelek, mind az ügyintézők számára. Összhangban tehát a közigazgatási perrendtartás koncepciójával, a törvény a jelenlegi alaki jogerő helyett a döntés véglegessége fogalmat használja, kifejezésre juttatva, hogy a végleges döntés a hatósági eljárás befejezése, azt már a hatóság nem módosíthatja, abból jogok és kötelezettségek fakadnak, tehát a hatóság döntési joga tekintetében véglegesnek minősül.</w:t>
      </w:r>
      <w:r w:rsidR="00AF027A">
        <w:rPr>
          <w:rFonts w:ascii="Times New Roman" w:hAnsi="Times New Roman" w:cs="Times New Roman"/>
          <w:bCs/>
          <w:sz w:val="24"/>
          <w:szCs w:val="24"/>
        </w:rPr>
        <w:t>”</w:t>
      </w:r>
    </w:p>
    <w:p w14:paraId="5533AAEB" w14:textId="4A9F0B8E" w:rsidR="00AF027A" w:rsidRDefault="00AF027A"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w:t>
      </w:r>
      <w:r w:rsidR="007A1667" w:rsidRPr="00392BAB">
        <w:rPr>
          <w:rFonts w:ascii="Times New Roman" w:hAnsi="Times New Roman" w:cs="Times New Roman"/>
          <w:bCs/>
          <w:sz w:val="24"/>
          <w:szCs w:val="24"/>
        </w:rPr>
        <w:t>82. §</w:t>
      </w:r>
      <w:r>
        <w:rPr>
          <w:rFonts w:ascii="Times New Roman" w:hAnsi="Times New Roman" w:cs="Times New Roman"/>
          <w:bCs/>
          <w:sz w:val="24"/>
          <w:szCs w:val="24"/>
        </w:rPr>
        <w:t xml:space="preserve">-ában megfogalmazott szabályok a korábbi alaki jogerőhatás feltételrendszerét veszik át, kisebb módosítások mentén. A törvény mindenek előtt a terminológiai kérdések tisztázása érdekében meghatározza, pontosan mit is értünk a </w:t>
      </w:r>
      <w:r w:rsidR="007A1667" w:rsidRPr="00392BAB">
        <w:rPr>
          <w:rFonts w:ascii="Times New Roman" w:hAnsi="Times New Roman" w:cs="Times New Roman"/>
          <w:bCs/>
          <w:sz w:val="24"/>
          <w:szCs w:val="24"/>
        </w:rPr>
        <w:t>döntés véglegesség</w:t>
      </w:r>
      <w:r>
        <w:rPr>
          <w:rFonts w:ascii="Times New Roman" w:hAnsi="Times New Roman" w:cs="Times New Roman"/>
          <w:bCs/>
          <w:sz w:val="24"/>
          <w:szCs w:val="24"/>
        </w:rPr>
        <w:t xml:space="preserve">én: ahogyan utaltunk is rá, a </w:t>
      </w:r>
      <w:r w:rsidR="007A1667" w:rsidRPr="00392BAB">
        <w:rPr>
          <w:rFonts w:ascii="Times New Roman" w:hAnsi="Times New Roman" w:cs="Times New Roman"/>
          <w:bCs/>
          <w:sz w:val="24"/>
          <w:szCs w:val="24"/>
        </w:rPr>
        <w:t>hatóság döntése végleges, ha azt a hatóság már nem változtathatja meg</w:t>
      </w:r>
      <w:r>
        <w:rPr>
          <w:rFonts w:ascii="Times New Roman" w:hAnsi="Times New Roman" w:cs="Times New Roman"/>
          <w:bCs/>
          <w:sz w:val="24"/>
          <w:szCs w:val="24"/>
        </w:rPr>
        <w:t xml:space="preserve"> ‒ néhány, az Ákr.-ben nevesített kivételtől eltekintve.</w:t>
      </w:r>
    </w:p>
    <w:p w14:paraId="3A30E784"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sidRPr="00392BAB">
        <w:rPr>
          <w:rFonts w:ascii="Times New Roman" w:hAnsi="Times New Roman" w:cs="Times New Roman"/>
          <w:bCs/>
          <w:sz w:val="24"/>
          <w:szCs w:val="24"/>
        </w:rPr>
        <w:t>A véglegesség a döntés közlésével áll be.</w:t>
      </w:r>
      <w:r w:rsidR="00AF027A">
        <w:rPr>
          <w:rFonts w:ascii="Times New Roman" w:hAnsi="Times New Roman" w:cs="Times New Roman"/>
          <w:bCs/>
          <w:sz w:val="24"/>
          <w:szCs w:val="24"/>
        </w:rPr>
        <w:t xml:space="preserve"> Amennyiben ugyanakkor </w:t>
      </w:r>
      <w:r w:rsidRPr="00392BAB">
        <w:rPr>
          <w:rFonts w:ascii="Times New Roman" w:hAnsi="Times New Roman" w:cs="Times New Roman"/>
          <w:bCs/>
          <w:sz w:val="24"/>
          <w:szCs w:val="24"/>
        </w:rPr>
        <w:t xml:space="preserve">az adott ügytípusban törvény megengedi a fellebbezést, a </w:t>
      </w:r>
      <w:r w:rsidR="00AF027A" w:rsidRPr="00392BAB">
        <w:rPr>
          <w:rFonts w:ascii="Times New Roman" w:hAnsi="Times New Roman" w:cs="Times New Roman"/>
          <w:bCs/>
          <w:sz w:val="24"/>
          <w:szCs w:val="24"/>
        </w:rPr>
        <w:t xml:space="preserve">hatóság döntése </w:t>
      </w:r>
      <w:r w:rsidR="00AF027A">
        <w:rPr>
          <w:rFonts w:ascii="Times New Roman" w:hAnsi="Times New Roman" w:cs="Times New Roman"/>
          <w:bCs/>
          <w:sz w:val="24"/>
          <w:szCs w:val="24"/>
        </w:rPr>
        <w:t xml:space="preserve">‒ a korábbiakban a Ket.-ben megfogalmazottakhoz hasonlóan ‒ akkor válik </w:t>
      </w:r>
      <w:r w:rsidRPr="00392BAB">
        <w:rPr>
          <w:rFonts w:ascii="Times New Roman" w:hAnsi="Times New Roman" w:cs="Times New Roman"/>
          <w:bCs/>
          <w:sz w:val="24"/>
          <w:szCs w:val="24"/>
        </w:rPr>
        <w:t>véglegessé, ha</w:t>
      </w:r>
      <w:r w:rsidR="00AF027A">
        <w:rPr>
          <w:rFonts w:ascii="Times New Roman" w:hAnsi="Times New Roman" w:cs="Times New Roman"/>
          <w:bCs/>
          <w:sz w:val="24"/>
          <w:szCs w:val="24"/>
        </w:rPr>
        <w:t xml:space="preserve"> </w:t>
      </w:r>
      <w:r w:rsidRPr="00392BAB">
        <w:rPr>
          <w:rFonts w:ascii="Times New Roman" w:hAnsi="Times New Roman" w:cs="Times New Roman"/>
          <w:bCs/>
          <w:sz w:val="24"/>
          <w:szCs w:val="24"/>
        </w:rPr>
        <w:t>ellene nem fellebbeztek, és a fellebbezési határidő letelt,</w:t>
      </w:r>
      <w:r w:rsidR="00AF027A">
        <w:rPr>
          <w:rFonts w:ascii="Times New Roman" w:hAnsi="Times New Roman" w:cs="Times New Roman"/>
          <w:bCs/>
          <w:sz w:val="24"/>
          <w:szCs w:val="24"/>
        </w:rPr>
        <w:t xml:space="preserve"> </w:t>
      </w:r>
      <w:r w:rsidRPr="00392BAB">
        <w:rPr>
          <w:rFonts w:ascii="Times New Roman" w:hAnsi="Times New Roman" w:cs="Times New Roman"/>
          <w:bCs/>
          <w:sz w:val="24"/>
          <w:szCs w:val="24"/>
        </w:rPr>
        <w:t>a fellebbezésről lemondtak vagy a fellebbezést visszavonták, vagy</w:t>
      </w:r>
      <w:r w:rsidR="00AF027A">
        <w:rPr>
          <w:rFonts w:ascii="Times New Roman" w:hAnsi="Times New Roman" w:cs="Times New Roman"/>
          <w:bCs/>
          <w:sz w:val="24"/>
          <w:szCs w:val="24"/>
        </w:rPr>
        <w:t xml:space="preserve"> </w:t>
      </w:r>
      <w:r w:rsidRPr="00392BAB">
        <w:rPr>
          <w:rFonts w:ascii="Times New Roman" w:hAnsi="Times New Roman" w:cs="Times New Roman"/>
          <w:bCs/>
          <w:sz w:val="24"/>
          <w:szCs w:val="24"/>
        </w:rPr>
        <w:t>a másodfokú hatóság az elsőfokú hatóság döntését helybenhagyta, a másodfokú döntés közlésével.</w:t>
      </w:r>
    </w:p>
    <w:p w14:paraId="012E8D3F" w14:textId="77777777" w:rsidR="007A1667" w:rsidRPr="00392BAB" w:rsidRDefault="00AF027A"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Hasonlóképpen a Ket.</w:t>
      </w:r>
      <w:r w:rsidR="00410D0A">
        <w:rPr>
          <w:rFonts w:ascii="Times New Roman" w:hAnsi="Times New Roman" w:cs="Times New Roman"/>
          <w:bCs/>
          <w:sz w:val="24"/>
          <w:szCs w:val="24"/>
        </w:rPr>
        <w:t xml:space="preserve"> 73/A. § (2) bekezdésében </w:t>
      </w:r>
      <w:r>
        <w:rPr>
          <w:rFonts w:ascii="Times New Roman" w:hAnsi="Times New Roman" w:cs="Times New Roman"/>
          <w:bCs/>
          <w:sz w:val="24"/>
          <w:szCs w:val="24"/>
        </w:rPr>
        <w:t xml:space="preserve">megismertek szerint alakul a véglegessé válás időpontja a </w:t>
      </w:r>
      <w:r w:rsidR="007A1667" w:rsidRPr="00392BAB">
        <w:rPr>
          <w:rFonts w:ascii="Times New Roman" w:hAnsi="Times New Roman" w:cs="Times New Roman"/>
          <w:bCs/>
          <w:sz w:val="24"/>
          <w:szCs w:val="24"/>
        </w:rPr>
        <w:t>fellebbezésről lemondás vagy a fellebbezés visszavonása esetén</w:t>
      </w:r>
      <w:r>
        <w:rPr>
          <w:rFonts w:ascii="Times New Roman" w:hAnsi="Times New Roman" w:cs="Times New Roman"/>
          <w:bCs/>
          <w:sz w:val="24"/>
          <w:szCs w:val="24"/>
        </w:rPr>
        <w:t xml:space="preserve"> is. </w:t>
      </w:r>
      <w:r w:rsidR="007A1667" w:rsidRPr="00392BAB">
        <w:rPr>
          <w:rFonts w:ascii="Times New Roman" w:hAnsi="Times New Roman" w:cs="Times New Roman"/>
          <w:bCs/>
          <w:sz w:val="24"/>
          <w:szCs w:val="24"/>
        </w:rPr>
        <w:t xml:space="preserve"> </w:t>
      </w:r>
      <w:r w:rsidR="00410D0A">
        <w:rPr>
          <w:rFonts w:ascii="Times New Roman" w:hAnsi="Times New Roman" w:cs="Times New Roman"/>
          <w:bCs/>
          <w:sz w:val="24"/>
          <w:szCs w:val="24"/>
        </w:rPr>
        <w:t xml:space="preserve">Ilyenkor ugyanis </w:t>
      </w:r>
      <w:r w:rsidR="007A1667" w:rsidRPr="00392BAB">
        <w:rPr>
          <w:rFonts w:ascii="Times New Roman" w:hAnsi="Times New Roman" w:cs="Times New Roman"/>
          <w:bCs/>
          <w:sz w:val="24"/>
          <w:szCs w:val="24"/>
        </w:rPr>
        <w:t>véglegessé válik a döntés</w:t>
      </w:r>
      <w:r w:rsidR="00410D0A">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 elsőfokú döntés közlésekor, ha az ügyfél a kérelem teljesítése esetére már a döntés közlése előtt lemondott a fellebbezésről, és az ügyben nincs ellenérdekű ügyfél,</w:t>
      </w:r>
      <w:r w:rsidR="00410D0A">
        <w:rPr>
          <w:rFonts w:ascii="Times New Roman" w:hAnsi="Times New Roman" w:cs="Times New Roman"/>
          <w:bCs/>
          <w:sz w:val="24"/>
          <w:szCs w:val="24"/>
        </w:rPr>
        <w:t xml:space="preserve"> továbbá </w:t>
      </w:r>
      <w:r w:rsidR="007A1667" w:rsidRPr="00392BAB">
        <w:rPr>
          <w:rFonts w:ascii="Times New Roman" w:hAnsi="Times New Roman" w:cs="Times New Roman"/>
          <w:bCs/>
          <w:sz w:val="24"/>
          <w:szCs w:val="24"/>
        </w:rPr>
        <w:t>az utolsóként kézhez kapott lemondás vagy visszavonás hatósághoz való megérkezésének napján, ha a fellebbezési határidő tartama alatt valamennyi fellebbezésre jogosult lemond a fellebbezésről vagy visszavonja fellebbezését.</w:t>
      </w:r>
      <w:r w:rsidR="00410D0A">
        <w:rPr>
          <w:rStyle w:val="Lbjegyzet-hivatkozs"/>
          <w:rFonts w:ascii="Times New Roman" w:hAnsi="Times New Roman" w:cs="Times New Roman"/>
          <w:bCs/>
          <w:sz w:val="24"/>
          <w:szCs w:val="24"/>
        </w:rPr>
        <w:footnoteReference w:id="26"/>
      </w:r>
    </w:p>
    <w:p w14:paraId="71ED58A4" w14:textId="77777777" w:rsidR="007A1667" w:rsidRPr="00392BAB" w:rsidRDefault="00410D0A"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Szintén a Ket. egyik, már akkor sem egyszerű megszövegezésű szabálya köszön vissza az Ákr. 82. § </w:t>
      </w:r>
      <w:r w:rsidR="007A1667" w:rsidRPr="00392BAB">
        <w:rPr>
          <w:rFonts w:ascii="Times New Roman" w:hAnsi="Times New Roman" w:cs="Times New Roman"/>
          <w:bCs/>
          <w:sz w:val="24"/>
          <w:szCs w:val="24"/>
        </w:rPr>
        <w:t xml:space="preserve">(4) </w:t>
      </w:r>
      <w:r>
        <w:rPr>
          <w:rFonts w:ascii="Times New Roman" w:hAnsi="Times New Roman" w:cs="Times New Roman"/>
          <w:bCs/>
          <w:sz w:val="24"/>
          <w:szCs w:val="24"/>
        </w:rPr>
        <w:t>bekezdésében. Eszerint a</w:t>
      </w:r>
      <w:r w:rsidR="007A1667" w:rsidRPr="00392BAB">
        <w:rPr>
          <w:rFonts w:ascii="Times New Roman" w:hAnsi="Times New Roman" w:cs="Times New Roman"/>
          <w:bCs/>
          <w:sz w:val="24"/>
          <w:szCs w:val="24"/>
        </w:rPr>
        <w:t xml:space="preserve"> fellebbezési eljárás megszüntetése esetén a hatóság fellebbezéssel támadható elsőfokú döntése a fellebbezési eljárás megszüntetéséről szóló végzés véglegessé válásának napján válik véglegessé.</w:t>
      </w:r>
    </w:p>
    <w:p w14:paraId="396E729B" w14:textId="528B18A2" w:rsidR="007A1667" w:rsidRPr="00392BAB" w:rsidRDefault="00410D0A"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Természetesen az Ákr. is ismeri a Ket. részjogerőre vonatkozó rendelkezéseit, így a Ket. 73/A. § (6) bekezdésében foglaltak köszönnek vissza az Ákr. 82. § </w:t>
      </w:r>
      <w:r w:rsidR="007A1667" w:rsidRPr="00392BAB">
        <w:rPr>
          <w:rFonts w:ascii="Times New Roman" w:hAnsi="Times New Roman" w:cs="Times New Roman"/>
          <w:bCs/>
          <w:sz w:val="24"/>
          <w:szCs w:val="24"/>
        </w:rPr>
        <w:t xml:space="preserve">(5) </w:t>
      </w:r>
      <w:r>
        <w:rPr>
          <w:rFonts w:ascii="Times New Roman" w:hAnsi="Times New Roman" w:cs="Times New Roman"/>
          <w:bCs/>
          <w:sz w:val="24"/>
          <w:szCs w:val="24"/>
        </w:rPr>
        <w:t>bekezdésében. Ennek megfelelően a részjogerő akkor áll be, ha az</w:t>
      </w:r>
      <w:r w:rsidR="007A1667" w:rsidRPr="00392BAB">
        <w:rPr>
          <w:rFonts w:ascii="Times New Roman" w:hAnsi="Times New Roman" w:cs="Times New Roman"/>
          <w:bCs/>
          <w:sz w:val="24"/>
          <w:szCs w:val="24"/>
        </w:rPr>
        <w:t xml:space="preserve"> elsőfokú döntés</w:t>
      </w:r>
      <w:r>
        <w:rPr>
          <w:rFonts w:ascii="Times New Roman" w:hAnsi="Times New Roman" w:cs="Times New Roman"/>
          <w:bCs/>
          <w:sz w:val="24"/>
          <w:szCs w:val="24"/>
        </w:rPr>
        <w:t>nek vannak fellebbezéssel nem érintett részei. Ilyenkor a döntés</w:t>
      </w:r>
      <w:r w:rsidR="007A1667" w:rsidRPr="00392BAB">
        <w:rPr>
          <w:rFonts w:ascii="Times New Roman" w:hAnsi="Times New Roman" w:cs="Times New Roman"/>
          <w:bCs/>
          <w:sz w:val="24"/>
          <w:szCs w:val="24"/>
        </w:rPr>
        <w:t xml:space="preserve"> fellebbezéssel nem érintett rendelkezései véglegessé válnak, ha</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csak az eljárás egyéb résztvevője fellebbezett a döntés rá vonatkozó rendelkezése ellen, vagy</w:t>
      </w:r>
      <w:r>
        <w:rPr>
          <w:rFonts w:ascii="Times New Roman" w:hAnsi="Times New Roman" w:cs="Times New Roman"/>
          <w:bCs/>
          <w:sz w:val="24"/>
          <w:szCs w:val="24"/>
        </w:rPr>
        <w:t xml:space="preserve"> pedig </w:t>
      </w:r>
      <w:r w:rsidR="007A1667" w:rsidRPr="00392BAB">
        <w:rPr>
          <w:rFonts w:ascii="Times New Roman" w:hAnsi="Times New Roman" w:cs="Times New Roman"/>
          <w:bCs/>
          <w:sz w:val="24"/>
          <w:szCs w:val="24"/>
        </w:rPr>
        <w:t xml:space="preserve"> kizárólag a döntés egyes rendelkezései ellen nyújtottak be fellebbezést, és az ügy jellegéből adódóan a fellebbezés elbírálása nem hat ki a fellebbezéssel meg nem támadott rendelkezésekre.</w:t>
      </w:r>
    </w:p>
    <w:p w14:paraId="5D2F8065" w14:textId="5B375645" w:rsidR="007A1667" w:rsidRPr="00392BAB" w:rsidRDefault="00410D0A"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Itt érdemes utalnunk arra is, hogy a Ket. korábbi 74. §-ába</w:t>
      </w:r>
      <w:r w:rsidR="00922E3A">
        <w:rPr>
          <w:rFonts w:ascii="Times New Roman" w:hAnsi="Times New Roman" w:cs="Times New Roman"/>
          <w:bCs/>
          <w:sz w:val="24"/>
          <w:szCs w:val="24"/>
        </w:rPr>
        <w:t>n</w:t>
      </w:r>
      <w:r>
        <w:rPr>
          <w:rFonts w:ascii="Times New Roman" w:hAnsi="Times New Roman" w:cs="Times New Roman"/>
          <w:bCs/>
          <w:sz w:val="24"/>
          <w:szCs w:val="24"/>
        </w:rPr>
        <w:t xml:space="preserve"> a Ket-Novella</w:t>
      </w:r>
      <w:r w:rsidR="00922E3A">
        <w:rPr>
          <w:rStyle w:val="Lbjegyzet-hivatkozs"/>
          <w:rFonts w:ascii="Times New Roman" w:hAnsi="Times New Roman" w:cs="Times New Roman"/>
          <w:bCs/>
          <w:sz w:val="24"/>
          <w:szCs w:val="24"/>
        </w:rPr>
        <w:footnoteReference w:id="27"/>
      </w:r>
      <w:r>
        <w:rPr>
          <w:rFonts w:ascii="Times New Roman" w:hAnsi="Times New Roman" w:cs="Times New Roman"/>
          <w:bCs/>
          <w:sz w:val="24"/>
          <w:szCs w:val="24"/>
        </w:rPr>
        <w:t xml:space="preserve"> bevezette a fizetési kedvezmény szabályait. Ezek a rendelkezések nem kerültek át ‒ helyesen ‒ az Ákr. véglegességre vonatkozó alfejezetébe, hiszen az alapvetően egy végrehajtási szakaszra jellemző jogintézmény.</w:t>
      </w:r>
    </w:p>
    <w:p w14:paraId="025D859A" w14:textId="77777777" w:rsidR="00410D0A" w:rsidRDefault="00410D0A" w:rsidP="007A1667">
      <w:pPr>
        <w:autoSpaceDE w:val="0"/>
        <w:autoSpaceDN w:val="0"/>
        <w:adjustRightInd w:val="0"/>
        <w:spacing w:after="0" w:line="240" w:lineRule="auto"/>
        <w:jc w:val="both"/>
        <w:rPr>
          <w:rFonts w:ascii="Times New Roman" w:hAnsi="Times New Roman" w:cs="Times New Roman"/>
          <w:bCs/>
          <w:sz w:val="24"/>
          <w:szCs w:val="24"/>
        </w:rPr>
      </w:pPr>
    </w:p>
    <w:p w14:paraId="58DB0F6E" w14:textId="3ECB8A73" w:rsidR="007A1667" w:rsidRPr="00C75A52" w:rsidRDefault="00354968" w:rsidP="007A1667">
      <w:pPr>
        <w:autoSpaceDE w:val="0"/>
        <w:autoSpaceDN w:val="0"/>
        <w:adjustRightInd w:val="0"/>
        <w:spacing w:after="0" w:line="240" w:lineRule="auto"/>
        <w:jc w:val="both"/>
        <w:rPr>
          <w:rFonts w:ascii="Times New Roman" w:hAnsi="Times New Roman" w:cs="Times New Roman"/>
          <w:bCs/>
          <w:i/>
          <w:sz w:val="24"/>
          <w:szCs w:val="24"/>
        </w:rPr>
      </w:pPr>
      <w:r w:rsidRPr="00C75A52">
        <w:rPr>
          <w:rFonts w:ascii="Times New Roman" w:hAnsi="Times New Roman" w:cs="Times New Roman"/>
          <w:bCs/>
          <w:i/>
          <w:sz w:val="24"/>
          <w:szCs w:val="24"/>
        </w:rPr>
        <w:t>6.</w:t>
      </w:r>
      <w:r w:rsidR="00410D0A" w:rsidRPr="00C75A52">
        <w:rPr>
          <w:rFonts w:ascii="Times New Roman" w:hAnsi="Times New Roman" w:cs="Times New Roman"/>
          <w:bCs/>
          <w:i/>
          <w:sz w:val="24"/>
          <w:szCs w:val="24"/>
        </w:rPr>
        <w:t>4. Az a</w:t>
      </w:r>
      <w:r w:rsidR="007A1667" w:rsidRPr="00C75A52">
        <w:rPr>
          <w:rFonts w:ascii="Times New Roman" w:hAnsi="Times New Roman" w:cs="Times New Roman"/>
          <w:bCs/>
          <w:i/>
          <w:sz w:val="24"/>
          <w:szCs w:val="24"/>
        </w:rPr>
        <w:t>zonnali végrehajthatóság</w:t>
      </w:r>
    </w:p>
    <w:p w14:paraId="4E4984DC" w14:textId="77777777" w:rsidR="00922E3A" w:rsidRPr="00392BAB" w:rsidRDefault="00922E3A" w:rsidP="007A1667">
      <w:pPr>
        <w:autoSpaceDE w:val="0"/>
        <w:autoSpaceDN w:val="0"/>
        <w:adjustRightInd w:val="0"/>
        <w:spacing w:after="0" w:line="240" w:lineRule="auto"/>
        <w:jc w:val="both"/>
        <w:rPr>
          <w:rFonts w:ascii="Times New Roman" w:hAnsi="Times New Roman" w:cs="Times New Roman"/>
          <w:bCs/>
          <w:sz w:val="24"/>
          <w:szCs w:val="24"/>
        </w:rPr>
      </w:pPr>
    </w:p>
    <w:p w14:paraId="66EBC86D" w14:textId="3D3CD4B8" w:rsidR="007A1667" w:rsidRDefault="00A917CB"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azonnali végrehajthatóság szabályai a Ket. </w:t>
      </w:r>
      <w:r w:rsidR="001B711B">
        <w:rPr>
          <w:rFonts w:ascii="Times New Roman" w:hAnsi="Times New Roman" w:cs="Times New Roman"/>
          <w:bCs/>
          <w:sz w:val="24"/>
          <w:szCs w:val="24"/>
        </w:rPr>
        <w:t xml:space="preserve">jogorvoslati szakaszából kerültek átemelésre az Ákr. 84.§-ába. Az Ákr. </w:t>
      </w:r>
      <w:r w:rsidR="001B711B" w:rsidRPr="001B711B">
        <w:rPr>
          <w:rFonts w:ascii="Times New Roman" w:hAnsi="Times New Roman" w:cs="Times New Roman"/>
          <w:bCs/>
          <w:sz w:val="24"/>
          <w:szCs w:val="24"/>
        </w:rPr>
        <w:t xml:space="preserve">117. § </w:t>
      </w:r>
      <w:r w:rsidR="001B711B">
        <w:rPr>
          <w:rFonts w:ascii="Times New Roman" w:hAnsi="Times New Roman" w:cs="Times New Roman"/>
          <w:bCs/>
          <w:sz w:val="24"/>
          <w:szCs w:val="24"/>
        </w:rPr>
        <w:t>(</w:t>
      </w:r>
      <w:r w:rsidR="001B711B" w:rsidRPr="001B711B">
        <w:rPr>
          <w:rFonts w:ascii="Times New Roman" w:hAnsi="Times New Roman" w:cs="Times New Roman"/>
          <w:bCs/>
          <w:sz w:val="24"/>
          <w:szCs w:val="24"/>
        </w:rPr>
        <w:t xml:space="preserve">1) </w:t>
      </w:r>
      <w:r w:rsidR="001B711B">
        <w:rPr>
          <w:rFonts w:ascii="Times New Roman" w:hAnsi="Times New Roman" w:cs="Times New Roman"/>
          <w:bCs/>
          <w:sz w:val="24"/>
          <w:szCs w:val="24"/>
        </w:rPr>
        <w:t>bekezdése értelmében, h</w:t>
      </w:r>
      <w:r w:rsidR="001B711B" w:rsidRPr="001B711B">
        <w:rPr>
          <w:rFonts w:ascii="Times New Roman" w:hAnsi="Times New Roman" w:cs="Times New Roman"/>
          <w:bCs/>
          <w:sz w:val="24"/>
          <w:szCs w:val="24"/>
        </w:rPr>
        <w:t>a a hatóság a döntést nem nyilvánította azonnal végrehajthatónak, a fellebbezésnek a döntés végrehajtására halasztó hatálya van.</w:t>
      </w:r>
      <w:r w:rsidR="001B711B" w:rsidRPr="001B711B">
        <w:t xml:space="preserve"> </w:t>
      </w:r>
      <w:r w:rsidR="001B711B" w:rsidRPr="00C75A52">
        <w:rPr>
          <w:rFonts w:ascii="Times New Roman" w:hAnsi="Times New Roman" w:cs="Times New Roman"/>
          <w:sz w:val="24"/>
          <w:szCs w:val="24"/>
        </w:rPr>
        <w:t>Ez alól a szabály alól kivételt képez a</w:t>
      </w:r>
      <w:r w:rsidR="001B711B" w:rsidRPr="00922E3A">
        <w:rPr>
          <w:rFonts w:ascii="Times New Roman" w:hAnsi="Times New Roman" w:cs="Times New Roman"/>
          <w:bCs/>
          <w:sz w:val="24"/>
          <w:szCs w:val="24"/>
        </w:rPr>
        <w:t>z</w:t>
      </w:r>
      <w:r w:rsidR="001B711B" w:rsidRPr="001B711B">
        <w:rPr>
          <w:rFonts w:ascii="Times New Roman" w:hAnsi="Times New Roman" w:cs="Times New Roman"/>
          <w:bCs/>
          <w:sz w:val="24"/>
          <w:szCs w:val="24"/>
        </w:rPr>
        <w:t xml:space="preserve"> ideiglenes biztosítási intézkedésről szóló, valamint az iratbetekintési jog korlátozása iránti kérelemnek helyt adó végzés</w:t>
      </w:r>
      <w:r w:rsidR="001B711B">
        <w:rPr>
          <w:rFonts w:ascii="Times New Roman" w:hAnsi="Times New Roman" w:cs="Times New Roman"/>
          <w:bCs/>
          <w:sz w:val="24"/>
          <w:szCs w:val="24"/>
        </w:rPr>
        <w:t>, ugyanis az ezek</w:t>
      </w:r>
      <w:r w:rsidR="001B711B" w:rsidRPr="001B711B">
        <w:rPr>
          <w:rFonts w:ascii="Times New Roman" w:hAnsi="Times New Roman" w:cs="Times New Roman"/>
          <w:bCs/>
          <w:sz w:val="24"/>
          <w:szCs w:val="24"/>
        </w:rPr>
        <w:t xml:space="preserve"> elleni fellebbezésnek nincs halasztó hatálya.</w:t>
      </w:r>
      <w:r w:rsidR="001B711B">
        <w:rPr>
          <w:rStyle w:val="Lbjegyzet-hivatkozs"/>
          <w:rFonts w:ascii="Times New Roman" w:hAnsi="Times New Roman" w:cs="Times New Roman"/>
          <w:bCs/>
          <w:sz w:val="24"/>
          <w:szCs w:val="24"/>
        </w:rPr>
        <w:footnoteReference w:id="28"/>
      </w:r>
      <w:r w:rsidR="001B711B">
        <w:rPr>
          <w:rFonts w:ascii="Times New Roman" w:hAnsi="Times New Roman" w:cs="Times New Roman"/>
          <w:bCs/>
          <w:sz w:val="24"/>
          <w:szCs w:val="24"/>
        </w:rPr>
        <w:t xml:space="preserve"> Az Ákr. 84. §-a értelmében a </w:t>
      </w:r>
      <w:r w:rsidR="007A1667" w:rsidRPr="00392BAB">
        <w:rPr>
          <w:rFonts w:ascii="Times New Roman" w:hAnsi="Times New Roman" w:cs="Times New Roman"/>
          <w:bCs/>
          <w:sz w:val="24"/>
          <w:szCs w:val="24"/>
        </w:rPr>
        <w:t>hatóság a döntést azonnal végrehajthatónak nyilvánítja, ha</w:t>
      </w:r>
      <w:r w:rsidR="001B711B">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életveszéllyel, súlyos kárral vagy a személyiségi jogok jelentős sérelmével fenyegető helyzet megelőzése, elhárítása vagy káros következményeinek enyhítése miatt szükséges,</w:t>
      </w:r>
      <w:r w:rsidR="001B711B">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nemzetbiztonsági, honvédelmi vagy közbiztonsági érdekből, illetve a közérdek védelme miatt szükséges,</w:t>
      </w:r>
      <w:r w:rsidR="001B711B">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 döntés valakinek a tartásáról vagy gondozásáról rendelkezik, vagy</w:t>
      </w:r>
      <w:r w:rsidR="001B711B">
        <w:rPr>
          <w:rFonts w:ascii="Times New Roman" w:hAnsi="Times New Roman" w:cs="Times New Roman"/>
          <w:bCs/>
          <w:sz w:val="24"/>
          <w:szCs w:val="24"/>
        </w:rPr>
        <w:t xml:space="preserve"> pedig </w:t>
      </w:r>
      <w:r w:rsidR="007A1667" w:rsidRPr="00392BAB">
        <w:rPr>
          <w:rFonts w:ascii="Times New Roman" w:hAnsi="Times New Roman" w:cs="Times New Roman"/>
          <w:bCs/>
          <w:sz w:val="24"/>
          <w:szCs w:val="24"/>
        </w:rPr>
        <w:t>a hatósági nyilvántartásba történő haladéktalan bejegyzést törvény írja elő.</w:t>
      </w:r>
    </w:p>
    <w:p w14:paraId="7E74E9CA" w14:textId="0EC855AA" w:rsidR="007A1667" w:rsidRDefault="001B711B"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Nem jelenik meg az Ákr.-ben ugyanakkor a Ket. korábbi néhány rendelkezése: nem lehet a döntést azonnal végrehajthatóvá nyilvánítani, ha </w:t>
      </w:r>
      <w:r w:rsidRPr="001B711B">
        <w:rPr>
          <w:rFonts w:ascii="Times New Roman" w:hAnsi="Times New Roman" w:cs="Times New Roman"/>
          <w:bCs/>
          <w:sz w:val="24"/>
          <w:szCs w:val="24"/>
        </w:rPr>
        <w:t>a végrehajtás késedelme jelentős vagy helyrehozhatatlan kárral járna,</w:t>
      </w:r>
      <w:r>
        <w:rPr>
          <w:rFonts w:ascii="Times New Roman" w:hAnsi="Times New Roman" w:cs="Times New Roman"/>
          <w:bCs/>
          <w:sz w:val="24"/>
          <w:szCs w:val="24"/>
        </w:rPr>
        <w:t xml:space="preserve"> továbbá</w:t>
      </w:r>
      <w:r w:rsidR="00C75A52">
        <w:rPr>
          <w:rFonts w:ascii="Times New Roman" w:hAnsi="Times New Roman" w:cs="Times New Roman"/>
          <w:bCs/>
          <w:sz w:val="24"/>
          <w:szCs w:val="24"/>
        </w:rPr>
        <w:t>, nem</w:t>
      </w:r>
      <w:r>
        <w:rPr>
          <w:rFonts w:ascii="Times New Roman" w:hAnsi="Times New Roman" w:cs="Times New Roman"/>
          <w:bCs/>
          <w:sz w:val="24"/>
          <w:szCs w:val="24"/>
        </w:rPr>
        <w:t xml:space="preserve"> jelenik meg az egyes ágazati törvényeknek külön is felhatalmazást adó korábbi rendelkezés.</w:t>
      </w:r>
      <w:r>
        <w:rPr>
          <w:rStyle w:val="Lbjegyzet-hivatkozs"/>
          <w:rFonts w:ascii="Times New Roman" w:hAnsi="Times New Roman" w:cs="Times New Roman"/>
          <w:bCs/>
          <w:sz w:val="24"/>
          <w:szCs w:val="24"/>
        </w:rPr>
        <w:footnoteReference w:id="29"/>
      </w:r>
      <w:r>
        <w:rPr>
          <w:rFonts w:ascii="Times New Roman" w:hAnsi="Times New Roman" w:cs="Times New Roman"/>
          <w:bCs/>
          <w:sz w:val="24"/>
          <w:szCs w:val="24"/>
        </w:rPr>
        <w:t xml:space="preserve"> Szintén elhagyja az Ákr. azt a Ket.-es szabályt, mely szerint </w:t>
      </w:r>
      <w:r w:rsidR="00922E3A">
        <w:rPr>
          <w:rFonts w:ascii="Times New Roman" w:hAnsi="Times New Roman" w:cs="Times New Roman"/>
          <w:bCs/>
          <w:sz w:val="24"/>
          <w:szCs w:val="24"/>
        </w:rPr>
        <w:t>a</w:t>
      </w:r>
      <w:r w:rsidRPr="001B711B">
        <w:rPr>
          <w:rFonts w:ascii="Times New Roman" w:hAnsi="Times New Roman" w:cs="Times New Roman"/>
          <w:bCs/>
          <w:sz w:val="24"/>
          <w:szCs w:val="24"/>
        </w:rPr>
        <w:t xml:space="preserve"> hatóság a döntésében a fellebbezésre tekintet nélküli végrehajthatóságot külön kimondja, és megindokolja, valamint a döntésben rendelkezik a végrehajtásról és a foganatosítás módjáról. Ha az ilyen döntésben a hatóság teljesítési határidőt állapított meg, a végrehajtás megindítására csak e határidő eredménytelen eltelte után kerülhet sor.</w:t>
      </w:r>
    </w:p>
    <w:p w14:paraId="6639F5AC" w14:textId="77777777" w:rsidR="001B711B" w:rsidRPr="00392BAB" w:rsidRDefault="001B711B" w:rsidP="007A1667">
      <w:pPr>
        <w:autoSpaceDE w:val="0"/>
        <w:autoSpaceDN w:val="0"/>
        <w:adjustRightInd w:val="0"/>
        <w:spacing w:after="0" w:line="240" w:lineRule="auto"/>
        <w:jc w:val="both"/>
        <w:rPr>
          <w:rFonts w:ascii="Times New Roman" w:hAnsi="Times New Roman" w:cs="Times New Roman"/>
          <w:bCs/>
          <w:sz w:val="24"/>
          <w:szCs w:val="24"/>
        </w:rPr>
      </w:pPr>
    </w:p>
    <w:p w14:paraId="5892BB19" w14:textId="73E48573" w:rsidR="007A1667" w:rsidRPr="00C75A52" w:rsidRDefault="00354968" w:rsidP="007A1667">
      <w:pPr>
        <w:autoSpaceDE w:val="0"/>
        <w:autoSpaceDN w:val="0"/>
        <w:adjustRightInd w:val="0"/>
        <w:spacing w:after="0" w:line="240" w:lineRule="auto"/>
        <w:jc w:val="both"/>
        <w:rPr>
          <w:rFonts w:ascii="Times New Roman" w:hAnsi="Times New Roman" w:cs="Times New Roman"/>
          <w:bCs/>
          <w:i/>
          <w:sz w:val="24"/>
          <w:szCs w:val="24"/>
        </w:rPr>
      </w:pPr>
      <w:r w:rsidRPr="00C75A52">
        <w:rPr>
          <w:rFonts w:ascii="Times New Roman" w:hAnsi="Times New Roman" w:cs="Times New Roman"/>
          <w:bCs/>
          <w:i/>
          <w:sz w:val="24"/>
          <w:szCs w:val="24"/>
        </w:rPr>
        <w:t>6.</w:t>
      </w:r>
      <w:r w:rsidR="001B711B" w:rsidRPr="00C75A52">
        <w:rPr>
          <w:rFonts w:ascii="Times New Roman" w:hAnsi="Times New Roman" w:cs="Times New Roman"/>
          <w:bCs/>
          <w:i/>
          <w:sz w:val="24"/>
          <w:szCs w:val="24"/>
        </w:rPr>
        <w:t>5</w:t>
      </w:r>
      <w:r w:rsidR="007A1667" w:rsidRPr="00C75A52">
        <w:rPr>
          <w:rFonts w:ascii="Times New Roman" w:hAnsi="Times New Roman" w:cs="Times New Roman"/>
          <w:bCs/>
          <w:i/>
          <w:sz w:val="24"/>
          <w:szCs w:val="24"/>
        </w:rPr>
        <w:t>. A döntés közlése</w:t>
      </w:r>
    </w:p>
    <w:p w14:paraId="10209257" w14:textId="77777777" w:rsidR="001B711B" w:rsidRPr="00392BAB" w:rsidRDefault="001B711B" w:rsidP="007A1667">
      <w:pPr>
        <w:autoSpaceDE w:val="0"/>
        <w:autoSpaceDN w:val="0"/>
        <w:adjustRightInd w:val="0"/>
        <w:spacing w:after="0" w:line="240" w:lineRule="auto"/>
        <w:jc w:val="both"/>
        <w:rPr>
          <w:rFonts w:ascii="Times New Roman" w:hAnsi="Times New Roman" w:cs="Times New Roman"/>
          <w:bCs/>
          <w:sz w:val="24"/>
          <w:szCs w:val="24"/>
        </w:rPr>
      </w:pPr>
    </w:p>
    <w:p w14:paraId="4C9AC86E" w14:textId="48BE244F" w:rsidR="00BF340F" w:rsidRPr="00B62570" w:rsidRDefault="00BF340F" w:rsidP="00BF3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A döntés közlésére vonatkozó szabályok lényegüket tekintve nem változtak. Az Indokolás szerint </w:t>
      </w:r>
      <w:r w:rsidRPr="00B62570">
        <w:rPr>
          <w:rFonts w:ascii="Times New Roman" w:hAnsi="Times New Roman" w:cs="Times New Roman"/>
          <w:sz w:val="24"/>
          <w:szCs w:val="24"/>
        </w:rPr>
        <w:t>elhagyásra kerültek az általánosság szintjét el nem érő részletszabályok, valamint az elektronikus közlésre vonatkozó rendelkezések, mivel azokat az elektronikus ügyintézésről szóló törvény, valamint az ágazati érdekeknek megfelelően ágazati jogszabályok rendezik.</w:t>
      </w:r>
    </w:p>
    <w:p w14:paraId="6907FFF8" w14:textId="77777777" w:rsidR="00BF340F" w:rsidRDefault="00BF340F"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döntés közlése jogi értelemben kiemelt jelentőséggel bír, hiszen a döntés csak akkor alkalmas joghatás kiváltására, ha arról a döntéssel érintettek tudomást szereznek. </w:t>
      </w:r>
    </w:p>
    <w:p w14:paraId="72F3CF64" w14:textId="77777777" w:rsidR="007A1667" w:rsidRDefault="00BF340F"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Tekintsük át röviden, mit takarnak a közlés, mint gyűjtőfogalomba tartozó eljárási cselekmények.  Az Ákr. </w:t>
      </w:r>
      <w:r w:rsidR="007A1667" w:rsidRPr="00392BAB">
        <w:rPr>
          <w:rFonts w:ascii="Times New Roman" w:hAnsi="Times New Roman" w:cs="Times New Roman"/>
          <w:bCs/>
          <w:sz w:val="24"/>
          <w:szCs w:val="24"/>
        </w:rPr>
        <w:t>85. §</w:t>
      </w:r>
      <w:r>
        <w:rPr>
          <w:rFonts w:ascii="Times New Roman" w:hAnsi="Times New Roman" w:cs="Times New Roman"/>
          <w:bCs/>
          <w:sz w:val="24"/>
          <w:szCs w:val="24"/>
        </w:rPr>
        <w:t xml:space="preserve">-a alapján </w:t>
      </w:r>
      <w:r w:rsidRPr="00364574">
        <w:rPr>
          <w:rFonts w:ascii="Times New Roman" w:hAnsi="Times New Roman" w:cs="Times New Roman"/>
          <w:bCs/>
          <w:i/>
          <w:sz w:val="24"/>
          <w:szCs w:val="24"/>
        </w:rPr>
        <w:t>a</w:t>
      </w:r>
      <w:r w:rsidR="007A1667" w:rsidRPr="00364574">
        <w:rPr>
          <w:rFonts w:ascii="Times New Roman" w:hAnsi="Times New Roman" w:cs="Times New Roman"/>
          <w:bCs/>
          <w:i/>
          <w:sz w:val="24"/>
          <w:szCs w:val="24"/>
        </w:rPr>
        <w:t xml:space="preserve"> döntés közlésének általános szabályai</w:t>
      </w:r>
      <w:r>
        <w:rPr>
          <w:rFonts w:ascii="Times New Roman" w:hAnsi="Times New Roman" w:cs="Times New Roman"/>
          <w:bCs/>
          <w:sz w:val="24"/>
          <w:szCs w:val="24"/>
        </w:rPr>
        <w:t xml:space="preserve"> szerint</w:t>
      </w:r>
      <w:r w:rsidRPr="00BF340F">
        <w:rPr>
          <w:rFonts w:ascii="Times New Roman" w:hAnsi="Times New Roman" w:cs="Times New Roman"/>
          <w:bCs/>
          <w:sz w:val="24"/>
          <w:szCs w:val="24"/>
        </w:rPr>
        <w:t xml:space="preserve"> a hatóság</w:t>
      </w:r>
    </w:p>
    <w:p w14:paraId="0E682AAA" w14:textId="77777777" w:rsidR="00BF340F" w:rsidRDefault="00BF340F" w:rsidP="00BF340F">
      <w:pPr>
        <w:pStyle w:val="Listaszerbekezds"/>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BF340F">
        <w:rPr>
          <w:rFonts w:ascii="Times New Roman" w:hAnsi="Times New Roman" w:cs="Times New Roman"/>
          <w:bCs/>
          <w:sz w:val="24"/>
          <w:szCs w:val="24"/>
        </w:rPr>
        <w:t xml:space="preserve">a </w:t>
      </w:r>
      <w:r w:rsidR="007A1667" w:rsidRPr="00BF340F">
        <w:rPr>
          <w:rFonts w:ascii="Times New Roman" w:hAnsi="Times New Roman" w:cs="Times New Roman"/>
          <w:bCs/>
          <w:sz w:val="24"/>
          <w:szCs w:val="24"/>
        </w:rPr>
        <w:t>határozatot az ügyféllel</w:t>
      </w:r>
      <w:r w:rsidRPr="00BF340F">
        <w:rPr>
          <w:rFonts w:ascii="Times New Roman" w:hAnsi="Times New Roman" w:cs="Times New Roman"/>
          <w:bCs/>
          <w:sz w:val="24"/>
          <w:szCs w:val="24"/>
        </w:rPr>
        <w:t xml:space="preserve"> közli</w:t>
      </w:r>
      <w:r w:rsidR="007A1667" w:rsidRPr="00BF340F">
        <w:rPr>
          <w:rFonts w:ascii="Times New Roman" w:hAnsi="Times New Roman" w:cs="Times New Roman"/>
          <w:bCs/>
          <w:sz w:val="24"/>
          <w:szCs w:val="24"/>
        </w:rPr>
        <w:t>,</w:t>
      </w:r>
      <w:r w:rsidRPr="00BF340F">
        <w:rPr>
          <w:rFonts w:ascii="Times New Roman" w:hAnsi="Times New Roman" w:cs="Times New Roman"/>
          <w:bCs/>
          <w:sz w:val="24"/>
          <w:szCs w:val="24"/>
        </w:rPr>
        <w:t xml:space="preserve"> valamint</w:t>
      </w:r>
      <w:r w:rsidR="007A1667" w:rsidRPr="00BF340F">
        <w:rPr>
          <w:rFonts w:ascii="Times New Roman" w:hAnsi="Times New Roman" w:cs="Times New Roman"/>
          <w:bCs/>
          <w:sz w:val="24"/>
          <w:szCs w:val="24"/>
        </w:rPr>
        <w:t xml:space="preserve"> azzal, akire nézve az rendelkezést tartalmaz, </w:t>
      </w:r>
      <w:r w:rsidRPr="00BF340F">
        <w:rPr>
          <w:rFonts w:ascii="Times New Roman" w:hAnsi="Times New Roman" w:cs="Times New Roman"/>
          <w:bCs/>
          <w:sz w:val="24"/>
          <w:szCs w:val="24"/>
        </w:rPr>
        <w:t xml:space="preserve">valamint </w:t>
      </w:r>
      <w:r w:rsidR="007A1667" w:rsidRPr="00BF340F">
        <w:rPr>
          <w:rFonts w:ascii="Times New Roman" w:hAnsi="Times New Roman" w:cs="Times New Roman"/>
          <w:bCs/>
          <w:sz w:val="24"/>
          <w:szCs w:val="24"/>
        </w:rPr>
        <w:t>az ügyben eljárt szakhatósággal</w:t>
      </w:r>
      <w:r w:rsidRPr="00BF340F">
        <w:rPr>
          <w:rFonts w:ascii="Times New Roman" w:hAnsi="Times New Roman" w:cs="Times New Roman"/>
          <w:bCs/>
          <w:sz w:val="24"/>
          <w:szCs w:val="24"/>
        </w:rPr>
        <w:t xml:space="preserve">, </w:t>
      </w:r>
    </w:p>
    <w:p w14:paraId="4D396EA2" w14:textId="77777777" w:rsidR="00BF340F" w:rsidRDefault="007A1667" w:rsidP="00BF340F">
      <w:pPr>
        <w:pStyle w:val="Listaszerbekezds"/>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BF340F">
        <w:rPr>
          <w:rFonts w:ascii="Times New Roman" w:hAnsi="Times New Roman" w:cs="Times New Roman"/>
          <w:bCs/>
          <w:sz w:val="24"/>
          <w:szCs w:val="24"/>
        </w:rPr>
        <w:t>végzést azzal</w:t>
      </w:r>
      <w:r w:rsidR="00BF340F" w:rsidRPr="00BF340F">
        <w:rPr>
          <w:rFonts w:ascii="Times New Roman" w:hAnsi="Times New Roman" w:cs="Times New Roman"/>
          <w:bCs/>
          <w:sz w:val="24"/>
          <w:szCs w:val="24"/>
        </w:rPr>
        <w:t xml:space="preserve"> közli</w:t>
      </w:r>
      <w:r w:rsidRPr="00BF340F">
        <w:rPr>
          <w:rFonts w:ascii="Times New Roman" w:hAnsi="Times New Roman" w:cs="Times New Roman"/>
          <w:bCs/>
          <w:sz w:val="24"/>
          <w:szCs w:val="24"/>
        </w:rPr>
        <w:t>, akire nézve az rendelkezést tartalmaz, és akinek a jogát vagy jogos érdekét érinti. A hatóság az ügyfél kérelmére egy ízben, külön illeték vagy díj felszámítása nélkül ad ki másolatot a vele nem közölt végzésről.</w:t>
      </w:r>
    </w:p>
    <w:p w14:paraId="2F562381" w14:textId="77777777" w:rsidR="00BF340F" w:rsidRPr="00BF340F" w:rsidRDefault="00BF340F" w:rsidP="00BF3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Az Ákr. hivatkozott szakaszai annyiban módosultak, hogy a továbbiakban sem a határozatot, sem pedig a végzést nem kell közölni ‒ legalábbis az Ákr. alapján ‒ a jogszabályban meghatározott más hatósággal vagy állami szervvel.</w:t>
      </w:r>
    </w:p>
    <w:p w14:paraId="169CDFDC" w14:textId="77777777" w:rsidR="007A1667" w:rsidRDefault="00BF340F" w:rsidP="00BF3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Megjelenik azonban számos olyan szabály az Ákr.</w:t>
      </w:r>
      <w:r w:rsidR="00873669">
        <w:rPr>
          <w:rFonts w:ascii="Times New Roman" w:hAnsi="Times New Roman" w:cs="Times New Roman"/>
          <w:bCs/>
          <w:sz w:val="24"/>
          <w:szCs w:val="24"/>
        </w:rPr>
        <w:t xml:space="preserve"> 85. §-ában</w:t>
      </w:r>
      <w:r>
        <w:rPr>
          <w:rFonts w:ascii="Times New Roman" w:hAnsi="Times New Roman" w:cs="Times New Roman"/>
          <w:bCs/>
          <w:sz w:val="24"/>
          <w:szCs w:val="24"/>
        </w:rPr>
        <w:t>, amelyek lényegében a Ket.-ből kerültek átemelésre:</w:t>
      </w:r>
    </w:p>
    <w:p w14:paraId="1B44C627" w14:textId="77777777" w:rsidR="00BF340F" w:rsidRDefault="00BF340F" w:rsidP="00BF340F">
      <w:pPr>
        <w:pStyle w:val="Listaszerbekezds"/>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BF340F">
        <w:rPr>
          <w:rFonts w:ascii="Times New Roman" w:hAnsi="Times New Roman" w:cs="Times New Roman"/>
          <w:bCs/>
          <w:sz w:val="24"/>
          <w:szCs w:val="24"/>
        </w:rPr>
        <w:t>a</w:t>
      </w:r>
      <w:r w:rsidR="007A1667" w:rsidRPr="00BF340F">
        <w:rPr>
          <w:rFonts w:ascii="Times New Roman" w:hAnsi="Times New Roman" w:cs="Times New Roman"/>
          <w:bCs/>
          <w:sz w:val="24"/>
          <w:szCs w:val="24"/>
        </w:rPr>
        <w:t xml:space="preserve"> hatóság a döntést írásbeli kapcsolattartás esetén hivatalos iratként vagy az Eüsztv.-ben meghatározott elektronikus úton kézbesíti</w:t>
      </w:r>
      <w:r w:rsidRPr="00BF340F">
        <w:rPr>
          <w:rFonts w:ascii="Times New Roman" w:hAnsi="Times New Roman" w:cs="Times New Roman"/>
          <w:bCs/>
          <w:sz w:val="24"/>
          <w:szCs w:val="24"/>
        </w:rPr>
        <w:t>;</w:t>
      </w:r>
      <w:r>
        <w:rPr>
          <w:rStyle w:val="Lbjegyzet-hivatkozs"/>
          <w:rFonts w:ascii="Times New Roman" w:hAnsi="Times New Roman" w:cs="Times New Roman"/>
          <w:bCs/>
          <w:sz w:val="24"/>
          <w:szCs w:val="24"/>
        </w:rPr>
        <w:footnoteReference w:id="30"/>
      </w:r>
    </w:p>
    <w:p w14:paraId="387287BB" w14:textId="77777777" w:rsidR="00873669" w:rsidRDefault="00BF340F" w:rsidP="007A1667">
      <w:pPr>
        <w:pStyle w:val="Listaszerbekezds"/>
        <w:numPr>
          <w:ilvl w:val="0"/>
          <w:numId w:val="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w:t>
      </w:r>
      <w:r w:rsidR="007A1667" w:rsidRPr="00BF340F">
        <w:rPr>
          <w:rFonts w:ascii="Times New Roman" w:hAnsi="Times New Roman" w:cs="Times New Roman"/>
          <w:bCs/>
          <w:sz w:val="24"/>
          <w:szCs w:val="24"/>
        </w:rPr>
        <w:t>a jogszabály nem zárja ki, a döntést szóban is közölni lehet az (1) és (2) bekezdésben meghatározott személlyel. A közlés tényét és időpontját az iratra fel kell jegyezni, és azt alá kell íratni. Ha azt az (1) és (2) bekezdésben meghatározott személy kéri, a szóban közölt döntést a hatóság írásban is megküldi a részére</w:t>
      </w:r>
      <w:r w:rsidR="00873669">
        <w:rPr>
          <w:rFonts w:ascii="Times New Roman" w:hAnsi="Times New Roman" w:cs="Times New Roman"/>
          <w:bCs/>
          <w:sz w:val="24"/>
          <w:szCs w:val="24"/>
        </w:rPr>
        <w:t>;</w:t>
      </w:r>
      <w:r w:rsidR="00873669">
        <w:rPr>
          <w:rStyle w:val="Lbjegyzet-hivatkozs"/>
          <w:rFonts w:ascii="Times New Roman" w:hAnsi="Times New Roman" w:cs="Times New Roman"/>
          <w:bCs/>
          <w:sz w:val="24"/>
          <w:szCs w:val="24"/>
        </w:rPr>
        <w:footnoteReference w:id="31"/>
      </w:r>
    </w:p>
    <w:p w14:paraId="1CCDE84D" w14:textId="77777777" w:rsidR="00873669" w:rsidRDefault="00873669" w:rsidP="007A1667">
      <w:pPr>
        <w:pStyle w:val="Listaszerbekezds"/>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873669">
        <w:rPr>
          <w:rFonts w:ascii="Times New Roman" w:hAnsi="Times New Roman" w:cs="Times New Roman"/>
          <w:bCs/>
          <w:sz w:val="24"/>
          <w:szCs w:val="24"/>
        </w:rPr>
        <w:t xml:space="preserve">a </w:t>
      </w:r>
      <w:r w:rsidR="007A1667" w:rsidRPr="00873669">
        <w:rPr>
          <w:rFonts w:ascii="Times New Roman" w:hAnsi="Times New Roman" w:cs="Times New Roman"/>
          <w:bCs/>
          <w:sz w:val="24"/>
          <w:szCs w:val="24"/>
        </w:rPr>
        <w:t>döntés közlésének napja</w:t>
      </w:r>
      <w:r w:rsidRPr="00873669">
        <w:rPr>
          <w:rFonts w:ascii="Times New Roman" w:hAnsi="Times New Roman" w:cs="Times New Roman"/>
          <w:bCs/>
          <w:sz w:val="24"/>
          <w:szCs w:val="24"/>
        </w:rPr>
        <w:t xml:space="preserve"> tekintetében az Ákr. ágazati törvény vagy kormányrendelet számára megengedi az eltérés szabályát, de alapvetően a Ket.-ben már megismert rendelkezéseket kell alkalmazni, vagyis a döntés közlése az a nap</w:t>
      </w:r>
      <w:r w:rsidR="007A1667" w:rsidRPr="00873669">
        <w:rPr>
          <w:rFonts w:ascii="Times New Roman" w:hAnsi="Times New Roman" w:cs="Times New Roman"/>
          <w:bCs/>
          <w:sz w:val="24"/>
          <w:szCs w:val="24"/>
        </w:rPr>
        <w:t>, amelyen azt írásban vagy szóban közölték, vagy</w:t>
      </w:r>
      <w:r w:rsidRPr="00873669">
        <w:rPr>
          <w:rFonts w:ascii="Times New Roman" w:hAnsi="Times New Roman" w:cs="Times New Roman"/>
          <w:bCs/>
          <w:sz w:val="24"/>
          <w:szCs w:val="24"/>
        </w:rPr>
        <w:t xml:space="preserve"> </w:t>
      </w:r>
      <w:r w:rsidR="007A1667" w:rsidRPr="00873669">
        <w:rPr>
          <w:rFonts w:ascii="Times New Roman" w:hAnsi="Times New Roman" w:cs="Times New Roman"/>
          <w:bCs/>
          <w:sz w:val="24"/>
          <w:szCs w:val="24"/>
        </w:rPr>
        <w:t>a hirdetmény kifüggesztését követő tizenötödik nap</w:t>
      </w:r>
      <w:r>
        <w:rPr>
          <w:rFonts w:ascii="Times New Roman" w:hAnsi="Times New Roman" w:cs="Times New Roman"/>
          <w:bCs/>
          <w:sz w:val="24"/>
          <w:szCs w:val="24"/>
        </w:rPr>
        <w:t>;</w:t>
      </w:r>
    </w:p>
    <w:p w14:paraId="2255A3DF" w14:textId="4183D7A5" w:rsidR="007A1667" w:rsidRPr="00873669" w:rsidRDefault="00873669" w:rsidP="007A1667">
      <w:pPr>
        <w:pStyle w:val="Listaszerbekezds"/>
        <w:numPr>
          <w:ilvl w:val="0"/>
          <w:numId w:val="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hasonlóképp kisebb változáson esett csak át az Ákr. 85. § </w:t>
      </w:r>
      <w:r w:rsidR="007A1667" w:rsidRPr="00873669">
        <w:rPr>
          <w:rFonts w:ascii="Times New Roman" w:hAnsi="Times New Roman" w:cs="Times New Roman"/>
          <w:bCs/>
          <w:sz w:val="24"/>
          <w:szCs w:val="24"/>
        </w:rPr>
        <w:t xml:space="preserve">(6) </w:t>
      </w:r>
      <w:r>
        <w:rPr>
          <w:rFonts w:ascii="Times New Roman" w:hAnsi="Times New Roman" w:cs="Times New Roman"/>
          <w:bCs/>
          <w:sz w:val="24"/>
          <w:szCs w:val="24"/>
        </w:rPr>
        <w:t xml:space="preserve">bekezdésében foglalt szabály, mely szerint </w:t>
      </w:r>
      <w:r w:rsidR="007A1667" w:rsidRPr="00873669">
        <w:rPr>
          <w:rFonts w:ascii="Times New Roman" w:hAnsi="Times New Roman" w:cs="Times New Roman"/>
          <w:bCs/>
          <w:sz w:val="24"/>
          <w:szCs w:val="24"/>
        </w:rPr>
        <w:t xml:space="preserve">a hatóság életveszéllyel vagy súlyos kárral fenyegető helyzetben, valamint törvény rendelkezése alapján a döntést nem </w:t>
      </w:r>
      <w:r>
        <w:rPr>
          <w:rFonts w:ascii="Times New Roman" w:hAnsi="Times New Roman" w:cs="Times New Roman"/>
          <w:bCs/>
          <w:sz w:val="24"/>
          <w:szCs w:val="24"/>
        </w:rPr>
        <w:t xml:space="preserve">az Ákr. általános szabályai szerint közli, </w:t>
      </w:r>
      <w:r w:rsidR="007A1667" w:rsidRPr="00873669">
        <w:rPr>
          <w:rFonts w:ascii="Times New Roman" w:hAnsi="Times New Roman" w:cs="Times New Roman"/>
          <w:bCs/>
          <w:sz w:val="24"/>
          <w:szCs w:val="24"/>
        </w:rPr>
        <w:t>a döntést írásban is meg</w:t>
      </w:r>
      <w:r>
        <w:rPr>
          <w:rFonts w:ascii="Times New Roman" w:hAnsi="Times New Roman" w:cs="Times New Roman"/>
          <w:bCs/>
          <w:sz w:val="24"/>
          <w:szCs w:val="24"/>
        </w:rPr>
        <w:t xml:space="preserve"> kell </w:t>
      </w:r>
      <w:r w:rsidR="007A1667" w:rsidRPr="00873669">
        <w:rPr>
          <w:rFonts w:ascii="Times New Roman" w:hAnsi="Times New Roman" w:cs="Times New Roman"/>
          <w:bCs/>
          <w:sz w:val="24"/>
          <w:szCs w:val="24"/>
        </w:rPr>
        <w:t>küld</w:t>
      </w:r>
      <w:r>
        <w:rPr>
          <w:rFonts w:ascii="Times New Roman" w:hAnsi="Times New Roman" w:cs="Times New Roman"/>
          <w:bCs/>
          <w:sz w:val="24"/>
          <w:szCs w:val="24"/>
        </w:rPr>
        <w:t>enie.</w:t>
      </w:r>
      <w:r w:rsidR="007A1667" w:rsidRPr="00873669">
        <w:rPr>
          <w:rFonts w:ascii="Times New Roman" w:hAnsi="Times New Roman" w:cs="Times New Roman"/>
          <w:bCs/>
          <w:sz w:val="24"/>
          <w:szCs w:val="24"/>
        </w:rPr>
        <w:t xml:space="preserve"> A döntés közlésének napja ilyenkor </w:t>
      </w:r>
      <w:r>
        <w:rPr>
          <w:rFonts w:ascii="Times New Roman" w:hAnsi="Times New Roman" w:cs="Times New Roman"/>
          <w:bCs/>
          <w:sz w:val="24"/>
          <w:szCs w:val="24"/>
        </w:rPr>
        <w:t>‒</w:t>
      </w:r>
      <w:r w:rsidR="007A1667" w:rsidRPr="00873669">
        <w:rPr>
          <w:rFonts w:ascii="Times New Roman" w:hAnsi="Times New Roman" w:cs="Times New Roman"/>
          <w:bCs/>
          <w:sz w:val="24"/>
          <w:szCs w:val="24"/>
        </w:rPr>
        <w:t xml:space="preserve"> kizárólag a jogorvoslati határidők számításának szempontjából </w:t>
      </w:r>
      <w:r>
        <w:rPr>
          <w:rFonts w:ascii="Times New Roman" w:hAnsi="Times New Roman" w:cs="Times New Roman"/>
          <w:bCs/>
          <w:sz w:val="24"/>
          <w:szCs w:val="24"/>
        </w:rPr>
        <w:t>‒</w:t>
      </w:r>
      <w:r w:rsidR="007A1667" w:rsidRPr="00873669">
        <w:rPr>
          <w:rFonts w:ascii="Times New Roman" w:hAnsi="Times New Roman" w:cs="Times New Roman"/>
          <w:bCs/>
          <w:sz w:val="24"/>
          <w:szCs w:val="24"/>
        </w:rPr>
        <w:t xml:space="preserve"> az írásbeli közlés napja.</w:t>
      </w:r>
      <w:r>
        <w:rPr>
          <w:rFonts w:ascii="Times New Roman" w:hAnsi="Times New Roman" w:cs="Times New Roman"/>
          <w:bCs/>
          <w:sz w:val="24"/>
          <w:szCs w:val="24"/>
        </w:rPr>
        <w:t xml:space="preserve">  A Ket. korábbi 78. § (9) bekezdése ezen túlmenően azt is előírta, hogy tíz napon belül kellett az írásba foglalásról és a megküldésről gondoskodni.</w:t>
      </w:r>
    </w:p>
    <w:p w14:paraId="4A7C69F1"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21F92AC7" w14:textId="77777777" w:rsidR="00873669" w:rsidRDefault="00873669"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általános szabályok mellett az Ákr. az egyes közlési módozatok szabályait is meghatározza ‒ helyesen ‒ önálló alcím alá rendezve.</w:t>
      </w:r>
    </w:p>
    <w:p w14:paraId="6EEAE12B" w14:textId="77777777" w:rsidR="007A1667" w:rsidRPr="00392BAB" w:rsidRDefault="00873669"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a </w:t>
      </w:r>
      <w:r w:rsidR="007A1667" w:rsidRPr="00392BAB">
        <w:rPr>
          <w:rFonts w:ascii="Times New Roman" w:hAnsi="Times New Roman" w:cs="Times New Roman"/>
          <w:bCs/>
          <w:sz w:val="24"/>
          <w:szCs w:val="24"/>
        </w:rPr>
        <w:t>86. §</w:t>
      </w:r>
      <w:r>
        <w:rPr>
          <w:rFonts w:ascii="Times New Roman" w:hAnsi="Times New Roman" w:cs="Times New Roman"/>
          <w:bCs/>
          <w:sz w:val="24"/>
          <w:szCs w:val="24"/>
        </w:rPr>
        <w:t>-ában a</w:t>
      </w:r>
      <w:r w:rsidR="007A1667" w:rsidRPr="00392BAB">
        <w:rPr>
          <w:rFonts w:ascii="Times New Roman" w:hAnsi="Times New Roman" w:cs="Times New Roman"/>
          <w:bCs/>
          <w:sz w:val="24"/>
          <w:szCs w:val="24"/>
        </w:rPr>
        <w:t xml:space="preserve"> </w:t>
      </w:r>
      <w:r w:rsidR="007A1667" w:rsidRPr="00873669">
        <w:rPr>
          <w:rFonts w:ascii="Times New Roman" w:hAnsi="Times New Roman" w:cs="Times New Roman"/>
          <w:bCs/>
          <w:i/>
          <w:sz w:val="24"/>
          <w:szCs w:val="24"/>
        </w:rPr>
        <w:t>kézbesítésre vonatkozó szabályok</w:t>
      </w:r>
      <w:r w:rsidRPr="00873669">
        <w:rPr>
          <w:rFonts w:ascii="Times New Roman" w:hAnsi="Times New Roman" w:cs="Times New Roman"/>
          <w:bCs/>
          <w:i/>
          <w:sz w:val="24"/>
          <w:szCs w:val="24"/>
        </w:rPr>
        <w:t>at</w:t>
      </w:r>
      <w:r>
        <w:rPr>
          <w:rFonts w:ascii="Times New Roman" w:hAnsi="Times New Roman" w:cs="Times New Roman"/>
          <w:bCs/>
          <w:sz w:val="24"/>
          <w:szCs w:val="24"/>
        </w:rPr>
        <w:t xml:space="preserve"> találhatjuk. Itt a kézbesítésre vonatkozó eljárási cselekmények szabályrendszere minimálisan módosult csak. A hatályos szabályok alapján a</w:t>
      </w:r>
      <w:r w:rsidR="007A1667" w:rsidRPr="00392BAB">
        <w:rPr>
          <w:rFonts w:ascii="Times New Roman" w:hAnsi="Times New Roman" w:cs="Times New Roman"/>
          <w:bCs/>
          <w:sz w:val="24"/>
          <w:szCs w:val="24"/>
        </w:rPr>
        <w:t xml:space="preserve"> nem elektronikusan közölt iratot a kézbesítés megkísérlésének napján kézbesítettnek kell tekinteni, ha a címzett az átvételt megtagadta. Ha a kézbesítés azért volt sikertelen, mert az a címzett hatósági nyilvántartásban szereplő lakcíméről vagy székhelyéről a hatósághoz</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„nem kereste” jelzéssel érkezett vissza, az iratot a kézbesítés második megkísérlésének napját,</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 xml:space="preserve"> „ismeretlen” vagy „elköltözött” jelzéssel érkezett vissza, az iratot a kézbesítés megkísérlésének napját</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követő ötödik munkanapon kézbesítettnek kell tekinteni.</w:t>
      </w:r>
    </w:p>
    <w:p w14:paraId="43CD1666" w14:textId="77777777" w:rsidR="00364574" w:rsidRPr="00364574" w:rsidRDefault="00873669" w:rsidP="003645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nagyobb változás inkább a korábbi kézbesítési vélelem </w:t>
      </w:r>
      <w:r w:rsidR="00364574">
        <w:rPr>
          <w:rFonts w:ascii="Times New Roman" w:hAnsi="Times New Roman" w:cs="Times New Roman"/>
          <w:bCs/>
          <w:sz w:val="24"/>
          <w:szCs w:val="24"/>
        </w:rPr>
        <w:t>szabályai estek át, mind terminológiai szempontból, mint pedig az annak megdöntésére vonatkozó szabályok változásával. Az Indokolás szerint „</w:t>
      </w:r>
      <w:r w:rsidR="00364574" w:rsidRPr="00364574">
        <w:rPr>
          <w:rFonts w:ascii="Times New Roman" w:hAnsi="Times New Roman" w:cs="Times New Roman"/>
          <w:bCs/>
          <w:sz w:val="24"/>
          <w:szCs w:val="24"/>
        </w:rPr>
        <w:t>Az eljárásjogok megújítására irányuló kodifikációs munka során egyöntetű álláspont alakult ki abban a kérdésben - mind a jogtudomány, mind az új polgári perrendtartás tervezetének előkészítő munkálataiban részt vevő gyakorlati szakemberek részéről -, hogy a „kézbesítési vélelem és annak megdöntése” dogmatikailag helytelen megjelölés azokra az esetkörökre, amelyek bekövetkezése esetén a kézbesítési vélelem a jogszabály alapján beáll.</w:t>
      </w:r>
    </w:p>
    <w:p w14:paraId="2DE11090" w14:textId="79F4B2D3" w:rsidR="00364574" w:rsidRPr="00364574" w:rsidRDefault="00364574" w:rsidP="00364574">
      <w:pPr>
        <w:autoSpaceDE w:val="0"/>
        <w:autoSpaceDN w:val="0"/>
        <w:adjustRightInd w:val="0"/>
        <w:spacing w:after="0" w:line="240" w:lineRule="auto"/>
        <w:jc w:val="both"/>
        <w:rPr>
          <w:rFonts w:ascii="Times New Roman" w:hAnsi="Times New Roman" w:cs="Times New Roman"/>
          <w:bCs/>
          <w:sz w:val="24"/>
          <w:szCs w:val="24"/>
        </w:rPr>
      </w:pPr>
      <w:r w:rsidRPr="00364574">
        <w:rPr>
          <w:rFonts w:ascii="Times New Roman" w:hAnsi="Times New Roman" w:cs="Times New Roman"/>
          <w:bCs/>
          <w:sz w:val="24"/>
          <w:szCs w:val="24"/>
        </w:rPr>
        <w:t xml:space="preserve">Amint arra a Polgári Perjogi Kodifikációs Szerkesztőbizottság Koncepció I. tervezete is rámutat a „törvényi vélelem valamilyen valószínű tény bizonyítását teszi szükségtelenné azáltal, hogy e nem bizonyított tényre alapítva kell meghoznia döntését a bíróságnak. A vélelem attól függően lehet megdönthető vagy megdönthetetlen, hogy a törvény lehetőséget biztosít-e e valószínű, ámde </w:t>
      </w:r>
      <w:r w:rsidRPr="00364574">
        <w:rPr>
          <w:rFonts w:ascii="Times New Roman" w:hAnsi="Times New Roman" w:cs="Times New Roman"/>
          <w:bCs/>
          <w:sz w:val="24"/>
          <w:szCs w:val="24"/>
        </w:rPr>
        <w:lastRenderedPageBreak/>
        <w:t>bizonyítottként elfogadandó ténnyel szemben az ellenbizonyításra vagy sem. Ezzel szemben a kézbesítési vélelem körében szabályozott két tényállás, az irat átvételének megtagadása, valamint az átvétel elmulasztása esetén biztos, hogy nem történt meg a kézbesítés, hiszen az iratot a feladó részére visszaküldi a postai szolgáltató. Valójában tehát nem a kézbesítési vélelem, hanem a kézbesítési fikció kifejezésének az alkalmazása indokolt, lévén a törvény egy valótlan tény, meg nem történt esemény valóságosnak tekintését írja elő.”</w:t>
      </w:r>
    </w:p>
    <w:p w14:paraId="2E451F0F" w14:textId="77777777" w:rsidR="00364574" w:rsidRPr="00364574" w:rsidRDefault="00364574" w:rsidP="00364574">
      <w:pPr>
        <w:autoSpaceDE w:val="0"/>
        <w:autoSpaceDN w:val="0"/>
        <w:adjustRightInd w:val="0"/>
        <w:spacing w:after="0" w:line="240" w:lineRule="auto"/>
        <w:jc w:val="both"/>
        <w:rPr>
          <w:rFonts w:ascii="Times New Roman" w:hAnsi="Times New Roman" w:cs="Times New Roman"/>
          <w:bCs/>
          <w:sz w:val="24"/>
          <w:szCs w:val="24"/>
        </w:rPr>
      </w:pPr>
      <w:r w:rsidRPr="00364574">
        <w:rPr>
          <w:rFonts w:ascii="Times New Roman" w:hAnsi="Times New Roman" w:cs="Times New Roman"/>
          <w:bCs/>
          <w:sz w:val="24"/>
          <w:szCs w:val="24"/>
        </w:rPr>
        <w:t xml:space="preserve">Az eljárási törvények hatályos szabályozása alapján egyértelmű, hogy a kézbesítési vélelem nem kizárólag a postai szolgáltató szabályszerű kézbesítési eljárásának lefolytatásához kötődik, hanem megállapítható, hogy a vélelem beállásával összefüggésben „az átvétel meg nem történtének a tényén” van a hangsúly és nem a postai szolgáltató szabályszerű kézbesítési tevékenységén, amely csak egyik oka lehet az átvétel meghiúsulásának. Erre figyelemmel a törvény </w:t>
      </w:r>
      <w:r>
        <w:rPr>
          <w:rFonts w:ascii="Times New Roman" w:hAnsi="Times New Roman" w:cs="Times New Roman"/>
          <w:bCs/>
          <w:sz w:val="24"/>
          <w:szCs w:val="24"/>
        </w:rPr>
        <w:t>‒</w:t>
      </w:r>
      <w:r w:rsidRPr="00364574">
        <w:rPr>
          <w:rFonts w:ascii="Times New Roman" w:hAnsi="Times New Roman" w:cs="Times New Roman"/>
          <w:bCs/>
          <w:sz w:val="24"/>
          <w:szCs w:val="24"/>
        </w:rPr>
        <w:t xml:space="preserve"> a kézbesítési fikció terminus technicus bevezetése nélkül </w:t>
      </w:r>
      <w:r>
        <w:rPr>
          <w:rFonts w:ascii="Times New Roman" w:hAnsi="Times New Roman" w:cs="Times New Roman"/>
          <w:bCs/>
          <w:sz w:val="24"/>
          <w:szCs w:val="24"/>
        </w:rPr>
        <w:t>‒</w:t>
      </w:r>
      <w:r w:rsidRPr="00364574">
        <w:rPr>
          <w:rFonts w:ascii="Times New Roman" w:hAnsi="Times New Roman" w:cs="Times New Roman"/>
          <w:bCs/>
          <w:sz w:val="24"/>
          <w:szCs w:val="24"/>
        </w:rPr>
        <w:t xml:space="preserve"> nem a vélelem megdöntéséről rendelkezik, hanem a kézbesítettnek tekintettséggel szembeni kifogás lehetőségét biztosítja a címzettnek. Hangsúlyozandó, hogy e terminológiai pontosítás (vélelem helyett fikció, illetve megdöntés helyett a kézbesítési fikcióval szembeni kifogás) nem bontja meg a postai kézbesítésre vonatkozó jogszabályokkal való összhangot sem, kizárólag a jogirodalom által is rendszeresen hivatkozott dogmatikai visszásság feloldását szolgálja.</w:t>
      </w:r>
    </w:p>
    <w:p w14:paraId="2CC54583" w14:textId="77777777" w:rsidR="007A1667" w:rsidRPr="00392BAB" w:rsidRDefault="00364574" w:rsidP="00364574">
      <w:pPr>
        <w:autoSpaceDE w:val="0"/>
        <w:autoSpaceDN w:val="0"/>
        <w:adjustRightInd w:val="0"/>
        <w:spacing w:after="0" w:line="240" w:lineRule="auto"/>
        <w:jc w:val="both"/>
        <w:rPr>
          <w:rFonts w:ascii="Times New Roman" w:hAnsi="Times New Roman" w:cs="Times New Roman"/>
          <w:bCs/>
          <w:sz w:val="24"/>
          <w:szCs w:val="24"/>
        </w:rPr>
      </w:pPr>
      <w:r w:rsidRPr="00364574">
        <w:rPr>
          <w:rFonts w:ascii="Times New Roman" w:hAnsi="Times New Roman" w:cs="Times New Roman"/>
          <w:bCs/>
          <w:sz w:val="24"/>
          <w:szCs w:val="24"/>
        </w:rPr>
        <w:t xml:space="preserve">A törvény </w:t>
      </w:r>
      <w:r>
        <w:rPr>
          <w:rFonts w:ascii="Times New Roman" w:hAnsi="Times New Roman" w:cs="Times New Roman"/>
          <w:bCs/>
          <w:sz w:val="24"/>
          <w:szCs w:val="24"/>
        </w:rPr>
        <w:t>‒</w:t>
      </w:r>
      <w:r w:rsidRPr="00364574">
        <w:rPr>
          <w:rFonts w:ascii="Times New Roman" w:hAnsi="Times New Roman" w:cs="Times New Roman"/>
          <w:bCs/>
          <w:sz w:val="24"/>
          <w:szCs w:val="24"/>
        </w:rPr>
        <w:t xml:space="preserve"> a közigazgatási bürokráciacsökkentéssel összefüggő törvénymódosításokról szóló 2015. évi CLXXXVI. törvényben kialakított szabályokhoz hasonlóan </w:t>
      </w:r>
      <w:r>
        <w:rPr>
          <w:rFonts w:ascii="Times New Roman" w:hAnsi="Times New Roman" w:cs="Times New Roman"/>
          <w:bCs/>
          <w:sz w:val="24"/>
          <w:szCs w:val="24"/>
        </w:rPr>
        <w:t>‒</w:t>
      </w:r>
      <w:r w:rsidRPr="00364574">
        <w:rPr>
          <w:rFonts w:ascii="Times New Roman" w:hAnsi="Times New Roman" w:cs="Times New Roman"/>
          <w:bCs/>
          <w:sz w:val="24"/>
          <w:szCs w:val="24"/>
        </w:rPr>
        <w:t xml:space="preserve"> nem írja elő a hatóság számára, hogy a kézbesítettnek tekintettségről külön is tájékoztassa a címzettet.</w:t>
      </w:r>
      <w:r>
        <w:rPr>
          <w:rFonts w:ascii="Times New Roman" w:hAnsi="Times New Roman" w:cs="Times New Roman"/>
          <w:bCs/>
          <w:sz w:val="24"/>
          <w:szCs w:val="24"/>
        </w:rPr>
        <w:t>”</w:t>
      </w:r>
    </w:p>
    <w:p w14:paraId="27087BDF" w14:textId="77777777" w:rsidR="007A1667" w:rsidRPr="00392BAB" w:rsidRDefault="00364574"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86. § </w:t>
      </w:r>
      <w:r w:rsidR="007A1667" w:rsidRPr="00392BAB">
        <w:rPr>
          <w:rFonts w:ascii="Times New Roman" w:hAnsi="Times New Roman" w:cs="Times New Roman"/>
          <w:bCs/>
          <w:sz w:val="24"/>
          <w:szCs w:val="24"/>
        </w:rPr>
        <w:t xml:space="preserve">(2) </w:t>
      </w:r>
      <w:r>
        <w:rPr>
          <w:rFonts w:ascii="Times New Roman" w:hAnsi="Times New Roman" w:cs="Times New Roman"/>
          <w:bCs/>
          <w:sz w:val="24"/>
          <w:szCs w:val="24"/>
        </w:rPr>
        <w:t>bekezdése szerint, h</w:t>
      </w:r>
      <w:r w:rsidR="007A1667" w:rsidRPr="00392BAB">
        <w:rPr>
          <w:rFonts w:ascii="Times New Roman" w:hAnsi="Times New Roman" w:cs="Times New Roman"/>
          <w:bCs/>
          <w:sz w:val="24"/>
          <w:szCs w:val="24"/>
        </w:rPr>
        <w:t xml:space="preserve">a a címzett tudomást szerez arról, hogy a neki küldött iratot a hatóság kézbesítettnek tekinti, a tudomásszerzéstől számított tizenöt napon belül, de legkésőbb a közléstől számított negyvenöt napon belül </w:t>
      </w:r>
      <w:r w:rsidR="007A1667" w:rsidRPr="00364574">
        <w:rPr>
          <w:rFonts w:ascii="Times New Roman" w:hAnsi="Times New Roman" w:cs="Times New Roman"/>
          <w:bCs/>
          <w:i/>
          <w:sz w:val="24"/>
          <w:szCs w:val="24"/>
        </w:rPr>
        <w:t>kifogást</w:t>
      </w:r>
      <w:r w:rsidR="007A1667" w:rsidRPr="00392BAB">
        <w:rPr>
          <w:rFonts w:ascii="Times New Roman" w:hAnsi="Times New Roman" w:cs="Times New Roman"/>
          <w:bCs/>
          <w:sz w:val="24"/>
          <w:szCs w:val="24"/>
        </w:rPr>
        <w:t xml:space="preserve"> terjeszthet elő.</w:t>
      </w:r>
      <w:r>
        <w:rPr>
          <w:rFonts w:ascii="Times New Roman" w:hAnsi="Times New Roman" w:cs="Times New Roman"/>
          <w:bCs/>
          <w:sz w:val="24"/>
          <w:szCs w:val="24"/>
        </w:rPr>
        <w:t xml:space="preserve"> </w:t>
      </w:r>
    </w:p>
    <w:p w14:paraId="0B84E638" w14:textId="02630389" w:rsidR="007A1667" w:rsidRPr="00392BAB" w:rsidRDefault="00364574"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Egyebekben a kifogás szabályai csak minimálisan változtak a Ket. korábbi, a 79. § (4)</w:t>
      </w:r>
      <w:r w:rsidR="00CB687F">
        <w:rPr>
          <w:rFonts w:ascii="Times New Roman" w:hAnsi="Times New Roman" w:cs="Times New Roman"/>
          <w:bCs/>
          <w:sz w:val="24"/>
          <w:szCs w:val="24"/>
        </w:rPr>
        <w:t>-</w:t>
      </w:r>
      <w:r>
        <w:rPr>
          <w:rFonts w:ascii="Times New Roman" w:hAnsi="Times New Roman" w:cs="Times New Roman"/>
          <w:bCs/>
          <w:sz w:val="24"/>
          <w:szCs w:val="24"/>
        </w:rPr>
        <w:t>(7) bekezdésében foglaltakhoz képest.</w:t>
      </w:r>
      <w:r w:rsidR="00CB687F">
        <w:rPr>
          <w:rStyle w:val="Lbjegyzet-hivatkozs"/>
          <w:rFonts w:ascii="Times New Roman" w:hAnsi="Times New Roman" w:cs="Times New Roman"/>
          <w:bCs/>
          <w:sz w:val="24"/>
          <w:szCs w:val="24"/>
        </w:rPr>
        <w:footnoteReference w:id="32"/>
      </w:r>
    </w:p>
    <w:p w14:paraId="04809B69" w14:textId="77777777" w:rsidR="007A1667" w:rsidRPr="00392BAB" w:rsidRDefault="00364574"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86. § </w:t>
      </w:r>
      <w:r w:rsidR="007A1667" w:rsidRPr="00392BAB">
        <w:rPr>
          <w:rFonts w:ascii="Times New Roman" w:hAnsi="Times New Roman" w:cs="Times New Roman"/>
          <w:bCs/>
          <w:sz w:val="24"/>
          <w:szCs w:val="24"/>
        </w:rPr>
        <w:t xml:space="preserve">(3) </w:t>
      </w:r>
      <w:r>
        <w:rPr>
          <w:rFonts w:ascii="Times New Roman" w:hAnsi="Times New Roman" w:cs="Times New Roman"/>
          <w:bCs/>
          <w:sz w:val="24"/>
          <w:szCs w:val="24"/>
        </w:rPr>
        <w:t>bekezdése szerint a</w:t>
      </w:r>
      <w:r w:rsidR="007A1667" w:rsidRPr="00392BAB">
        <w:rPr>
          <w:rFonts w:ascii="Times New Roman" w:hAnsi="Times New Roman" w:cs="Times New Roman"/>
          <w:bCs/>
          <w:sz w:val="24"/>
          <w:szCs w:val="24"/>
        </w:rPr>
        <w:t xml:space="preserve"> kifogásnak a hatóság akkor ad helyt, ha a címzett az iratot azért nem vehette át, mert</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 kézbesítés a hivatalos iratok kézbesítésére vonatkozó jogszabályok megsértésével történt, vagy más okból nem volt szabályszerű, vagy</w:t>
      </w:r>
      <w:r>
        <w:rPr>
          <w:rFonts w:ascii="Times New Roman" w:hAnsi="Times New Roman" w:cs="Times New Roman"/>
          <w:bCs/>
          <w:sz w:val="24"/>
          <w:szCs w:val="24"/>
        </w:rPr>
        <w:t xml:space="preserve"> pedig </w:t>
      </w:r>
      <w:r w:rsidR="007A1667" w:rsidRPr="00392BAB">
        <w:rPr>
          <w:rFonts w:ascii="Times New Roman" w:hAnsi="Times New Roman" w:cs="Times New Roman"/>
          <w:bCs/>
          <w:sz w:val="24"/>
          <w:szCs w:val="24"/>
        </w:rPr>
        <w:t xml:space="preserve">az iratot más, az </w:t>
      </w:r>
      <w:r>
        <w:rPr>
          <w:rFonts w:ascii="Times New Roman" w:hAnsi="Times New Roman" w:cs="Times New Roman"/>
          <w:bCs/>
          <w:sz w:val="24"/>
          <w:szCs w:val="24"/>
        </w:rPr>
        <w:t xml:space="preserve">előzőekben </w:t>
      </w:r>
      <w:r w:rsidR="007A1667" w:rsidRPr="00392BAB">
        <w:rPr>
          <w:rFonts w:ascii="Times New Roman" w:hAnsi="Times New Roman" w:cs="Times New Roman"/>
          <w:bCs/>
          <w:sz w:val="24"/>
          <w:szCs w:val="24"/>
        </w:rPr>
        <w:t>nem említett önhibáján kívüli okból nem volt módja átvenni.</w:t>
      </w:r>
    </w:p>
    <w:p w14:paraId="54D6ACF0" w14:textId="77777777" w:rsidR="007A1667" w:rsidRPr="00392BAB" w:rsidRDefault="00364574"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Ket.-hez hasonlóan az Ákr. is lehetővé teszi a n</w:t>
      </w:r>
      <w:r w:rsidR="007A1667" w:rsidRPr="00392BAB">
        <w:rPr>
          <w:rFonts w:ascii="Times New Roman" w:hAnsi="Times New Roman" w:cs="Times New Roman"/>
          <w:bCs/>
          <w:sz w:val="24"/>
          <w:szCs w:val="24"/>
        </w:rPr>
        <w:t>em természetes személy címzett</w:t>
      </w:r>
      <w:r>
        <w:rPr>
          <w:rFonts w:ascii="Times New Roman" w:hAnsi="Times New Roman" w:cs="Times New Roman"/>
          <w:bCs/>
          <w:sz w:val="24"/>
          <w:szCs w:val="24"/>
        </w:rPr>
        <w:t xml:space="preserve">ek számára kifogás előterjesztését, amennyiben </w:t>
      </w:r>
      <w:r w:rsidR="007A1667" w:rsidRPr="00392BAB">
        <w:rPr>
          <w:rFonts w:ascii="Times New Roman" w:hAnsi="Times New Roman" w:cs="Times New Roman"/>
          <w:bCs/>
          <w:sz w:val="24"/>
          <w:szCs w:val="24"/>
        </w:rPr>
        <w:t>a kézbesítés nem szabályszerűen történt.</w:t>
      </w:r>
    </w:p>
    <w:p w14:paraId="4AB549F4" w14:textId="77777777" w:rsidR="007A1667" w:rsidRPr="00392BAB" w:rsidRDefault="00364574"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Emellett a Ket. korábbi 79. § (6) bekezdéséhez hasonlóan az Ákr. is előírja, hogy a</w:t>
      </w:r>
      <w:r w:rsidR="007A1667" w:rsidRPr="00392BAB">
        <w:rPr>
          <w:rFonts w:ascii="Times New Roman" w:hAnsi="Times New Roman" w:cs="Times New Roman"/>
          <w:bCs/>
          <w:sz w:val="24"/>
          <w:szCs w:val="24"/>
        </w:rPr>
        <w:t xml:space="preserve"> kifogásban elő kell adni azokat a tényeket, illetve körülményeket, amelyek a kézbesítés szabálytalanságát igazolják vagy az önhiba hiányát valószínűsítik. Ha a kifogásnak a hatóság helyt ad, az igazolási kérelemre vonatkozó szabályokat kell alkalmazni.</w:t>
      </w:r>
    </w:p>
    <w:p w14:paraId="27E2FC85" w14:textId="77777777" w:rsidR="007A1667" w:rsidRPr="00392BAB" w:rsidRDefault="00364574" w:rsidP="003645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Szintén változatlan a kifogást elbíráló hatóság, hiszen ezt a hatáskört a Ket.-hez hasonlóan az Ákr. is ahhoz a hatósághoz telepíti, </w:t>
      </w:r>
      <w:r w:rsidR="007A1667" w:rsidRPr="00392BAB">
        <w:rPr>
          <w:rFonts w:ascii="Times New Roman" w:hAnsi="Times New Roman" w:cs="Times New Roman"/>
          <w:bCs/>
          <w:sz w:val="24"/>
          <w:szCs w:val="24"/>
        </w:rPr>
        <w:t>amelyik a kézbesítés tárgyát képező iratot kiadmányozta.</w:t>
      </w:r>
    </w:p>
    <w:p w14:paraId="49FE3CDA" w14:textId="77777777" w:rsidR="007A1667" w:rsidRPr="00392BAB" w:rsidRDefault="00364574"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kézbesítés nem csak a postai szolgáltatón keresztül valósulhat meg</w:t>
      </w:r>
      <w:r w:rsidR="00C03AE2">
        <w:rPr>
          <w:rFonts w:ascii="Times New Roman" w:hAnsi="Times New Roman" w:cs="Times New Roman"/>
          <w:bCs/>
          <w:sz w:val="24"/>
          <w:szCs w:val="24"/>
        </w:rPr>
        <w:t>, hanem hatósági kézbesítő útján is. A Ket. korábbi rendelkezéseit átvéve az Ákr. akként rendelkezik, hogy a</w:t>
      </w:r>
      <w:r w:rsidR="007A1667" w:rsidRPr="00392BAB">
        <w:rPr>
          <w:rFonts w:ascii="Times New Roman" w:hAnsi="Times New Roman" w:cs="Times New Roman"/>
          <w:bCs/>
          <w:sz w:val="24"/>
          <w:szCs w:val="24"/>
        </w:rPr>
        <w:t xml:space="preserve"> hatósági kézbesítő általi kézbesítésre </w:t>
      </w:r>
      <w:r w:rsidR="00C03AE2">
        <w:rPr>
          <w:rFonts w:ascii="Times New Roman" w:hAnsi="Times New Roman" w:cs="Times New Roman"/>
          <w:bCs/>
          <w:sz w:val="24"/>
          <w:szCs w:val="24"/>
        </w:rPr>
        <w:t>a kézbesítés fentiekben ismertetett általános szabályai lesznek irányadók.</w:t>
      </w:r>
    </w:p>
    <w:p w14:paraId="39715C6D"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4CF38449" w14:textId="3B7D3958" w:rsidR="007A1667" w:rsidRPr="00392BAB" w:rsidRDefault="00C03AE2"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Szinte teljesen változatlan tartalommal kerültek át a Ket.-ből az Ákr.-be </w:t>
      </w:r>
      <w:r w:rsidRPr="0025031A">
        <w:rPr>
          <w:rFonts w:ascii="Times New Roman" w:hAnsi="Times New Roman" w:cs="Times New Roman"/>
          <w:bCs/>
          <w:i/>
          <w:sz w:val="24"/>
          <w:szCs w:val="24"/>
        </w:rPr>
        <w:t>a kézbesítési meghatalmazottra</w:t>
      </w:r>
      <w:r>
        <w:rPr>
          <w:rFonts w:ascii="Times New Roman" w:hAnsi="Times New Roman" w:cs="Times New Roman"/>
          <w:bCs/>
          <w:sz w:val="24"/>
          <w:szCs w:val="24"/>
        </w:rPr>
        <w:t xml:space="preserve"> vonatkozó szabályok. Az Ákr. </w:t>
      </w:r>
      <w:r w:rsidR="007A1667" w:rsidRPr="00392BAB">
        <w:rPr>
          <w:rFonts w:ascii="Times New Roman" w:hAnsi="Times New Roman" w:cs="Times New Roman"/>
          <w:bCs/>
          <w:sz w:val="24"/>
          <w:szCs w:val="24"/>
        </w:rPr>
        <w:t>87. §</w:t>
      </w:r>
      <w:r>
        <w:rPr>
          <w:rFonts w:ascii="Times New Roman" w:hAnsi="Times New Roman" w:cs="Times New Roman"/>
          <w:bCs/>
          <w:sz w:val="24"/>
          <w:szCs w:val="24"/>
        </w:rPr>
        <w:t xml:space="preserve"> (1) bekezdése alapján ‒ a Ket. korábbi 81. § (1) bekezdésével összhangban ‒ a</w:t>
      </w:r>
      <w:r w:rsidR="007A1667" w:rsidRPr="00392BAB">
        <w:rPr>
          <w:rFonts w:ascii="Times New Roman" w:hAnsi="Times New Roman" w:cs="Times New Roman"/>
          <w:bCs/>
          <w:sz w:val="24"/>
          <w:szCs w:val="24"/>
        </w:rPr>
        <w:t xml:space="preserve">z ügyfél köteles az első kapcsolatfelvétel alkalmával </w:t>
      </w:r>
      <w:r>
        <w:rPr>
          <w:rFonts w:ascii="Times New Roman" w:hAnsi="Times New Roman" w:cs="Times New Roman"/>
          <w:bCs/>
          <w:sz w:val="24"/>
          <w:szCs w:val="24"/>
        </w:rPr>
        <w:t>‒</w:t>
      </w:r>
      <w:r w:rsidR="007A1667" w:rsidRPr="00392BAB">
        <w:rPr>
          <w:rFonts w:ascii="Times New Roman" w:hAnsi="Times New Roman" w:cs="Times New Roman"/>
          <w:bCs/>
          <w:sz w:val="24"/>
          <w:szCs w:val="24"/>
        </w:rPr>
        <w:t xml:space="preserve"> a kézbesítési meghatalmazás előterjesztésével együtt </w:t>
      </w:r>
      <w:r>
        <w:rPr>
          <w:rFonts w:ascii="Times New Roman" w:hAnsi="Times New Roman" w:cs="Times New Roman"/>
          <w:bCs/>
          <w:sz w:val="24"/>
          <w:szCs w:val="24"/>
        </w:rPr>
        <w:t>‒</w:t>
      </w:r>
      <w:r w:rsidR="007A1667" w:rsidRPr="00392BAB">
        <w:rPr>
          <w:rFonts w:ascii="Times New Roman" w:hAnsi="Times New Roman" w:cs="Times New Roman"/>
          <w:bCs/>
          <w:sz w:val="24"/>
          <w:szCs w:val="24"/>
        </w:rPr>
        <w:t xml:space="preserve"> kézbesítési meghatalmazottat megnevezni, </w:t>
      </w:r>
      <w:r w:rsidR="007A1667" w:rsidRPr="00392BAB">
        <w:rPr>
          <w:rFonts w:ascii="Times New Roman" w:hAnsi="Times New Roman" w:cs="Times New Roman"/>
          <w:bCs/>
          <w:sz w:val="24"/>
          <w:szCs w:val="24"/>
        </w:rPr>
        <w:lastRenderedPageBreak/>
        <w:t>ha</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magyarországi lakcímmel vagy székhellyel nem rendelkezik,</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képviselőt nem nevezett meg, és</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elektronikus kapcsolattartásnak nincs helye.</w:t>
      </w:r>
      <w:r>
        <w:rPr>
          <w:rFonts w:ascii="Times New Roman" w:hAnsi="Times New Roman" w:cs="Times New Roman"/>
          <w:bCs/>
          <w:sz w:val="24"/>
          <w:szCs w:val="24"/>
        </w:rPr>
        <w:t xml:space="preserve"> A kézbesítési meghatalmazott feladata a Ket. korábbi szabályaival összhangban, hogy átvegye és az ügyfél részére továbbítsa </w:t>
      </w:r>
      <w:r w:rsidR="007A1667" w:rsidRPr="00392BAB">
        <w:rPr>
          <w:rFonts w:ascii="Times New Roman" w:hAnsi="Times New Roman" w:cs="Times New Roman"/>
          <w:bCs/>
          <w:sz w:val="24"/>
          <w:szCs w:val="24"/>
        </w:rPr>
        <w:t>az eljárásban keletkezett, az ügyféllel közlendő döntéseket és iratokat</w:t>
      </w:r>
      <w:r>
        <w:rPr>
          <w:rFonts w:ascii="Times New Roman" w:hAnsi="Times New Roman" w:cs="Times New Roman"/>
          <w:bCs/>
          <w:sz w:val="24"/>
          <w:szCs w:val="24"/>
        </w:rPr>
        <w:t>.</w:t>
      </w:r>
      <w:r w:rsidR="0025031A">
        <w:rPr>
          <w:rFonts w:ascii="Times New Roman" w:hAnsi="Times New Roman" w:cs="Times New Roman"/>
          <w:bCs/>
          <w:sz w:val="24"/>
          <w:szCs w:val="24"/>
        </w:rPr>
        <w:t xml:space="preserve"> Ilyenkor a korábbi szabályokhoz hasonlóan a</w:t>
      </w:r>
      <w:r w:rsidR="007A1667" w:rsidRPr="00392BAB">
        <w:rPr>
          <w:rFonts w:ascii="Times New Roman" w:hAnsi="Times New Roman" w:cs="Times New Roman"/>
          <w:bCs/>
          <w:sz w:val="24"/>
          <w:szCs w:val="24"/>
        </w:rPr>
        <w:t>z ügyfél részére szóló és a kézbesítési meghatalmazottal szabályszerűen közölt döntést úgy kell tekinteni, hogy az a meghatalmazottal történt közlést követő tizenötödik napon minősül az ügyféllel közöltnek.</w:t>
      </w:r>
    </w:p>
    <w:p w14:paraId="3526B152"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286D7799" w14:textId="77777777" w:rsidR="007A1667" w:rsidRPr="00392BAB" w:rsidRDefault="0025031A"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Szintén átemelésre kerültek az Ákr.-be a Ket.-ből a </w:t>
      </w:r>
      <w:r w:rsidRPr="0025031A">
        <w:rPr>
          <w:rFonts w:ascii="Times New Roman" w:hAnsi="Times New Roman" w:cs="Times New Roman"/>
          <w:bCs/>
          <w:i/>
          <w:sz w:val="24"/>
          <w:szCs w:val="24"/>
        </w:rPr>
        <w:t>kézbesítési ügygondnokra</w:t>
      </w:r>
      <w:r>
        <w:rPr>
          <w:rFonts w:ascii="Times New Roman" w:hAnsi="Times New Roman" w:cs="Times New Roman"/>
          <w:bCs/>
          <w:sz w:val="24"/>
          <w:szCs w:val="24"/>
        </w:rPr>
        <w:t xml:space="preserve"> vonatkozó szabályok is. Az Ákr. 87. § </w:t>
      </w:r>
      <w:r w:rsidR="007A1667" w:rsidRPr="00392BAB">
        <w:rPr>
          <w:rFonts w:ascii="Times New Roman" w:hAnsi="Times New Roman" w:cs="Times New Roman"/>
          <w:bCs/>
          <w:sz w:val="24"/>
          <w:szCs w:val="24"/>
        </w:rPr>
        <w:t>(4)</w:t>
      </w:r>
      <w:r>
        <w:rPr>
          <w:rFonts w:ascii="Times New Roman" w:hAnsi="Times New Roman" w:cs="Times New Roman"/>
          <w:bCs/>
          <w:sz w:val="24"/>
          <w:szCs w:val="24"/>
        </w:rPr>
        <w:t>-(6) bekezdésében lényegében a Ket. 81. § (3)-(5) rendelkezései jelennek meg.</w:t>
      </w:r>
      <w:r w:rsidR="007A1667" w:rsidRPr="00392BAB">
        <w:rPr>
          <w:rFonts w:ascii="Times New Roman" w:hAnsi="Times New Roman" w:cs="Times New Roman"/>
          <w:bCs/>
          <w:sz w:val="24"/>
          <w:szCs w:val="24"/>
        </w:rPr>
        <w:t xml:space="preserve"> </w:t>
      </w:r>
      <w:r>
        <w:rPr>
          <w:rFonts w:ascii="Times New Roman" w:hAnsi="Times New Roman" w:cs="Times New Roman"/>
          <w:bCs/>
          <w:sz w:val="24"/>
          <w:szCs w:val="24"/>
        </w:rPr>
        <w:t>Vagyis, ha egyébként</w:t>
      </w:r>
      <w:r w:rsidR="007A1667" w:rsidRPr="00392BAB">
        <w:rPr>
          <w:rFonts w:ascii="Times New Roman" w:hAnsi="Times New Roman" w:cs="Times New Roman"/>
          <w:bCs/>
          <w:sz w:val="24"/>
          <w:szCs w:val="24"/>
        </w:rPr>
        <w:t xml:space="preserve"> hirdetményi közlésnek lenne helye, és a döntés az ügyfél számára kötelezettséget állapít meg, vagy alapvető jogát vonja el vagy korlátozza, a döntés közlésének megkísérlése érdekében kézbesítési ügygondnok rendelhető ki, aki gondoskodik az ügyfél tartózkodási helyének megállapításáról és a döntés kézbesítéséről.</w:t>
      </w:r>
      <w:r>
        <w:rPr>
          <w:rFonts w:ascii="Times New Roman" w:hAnsi="Times New Roman" w:cs="Times New Roman"/>
          <w:bCs/>
          <w:sz w:val="24"/>
          <w:szCs w:val="24"/>
        </w:rPr>
        <w:t xml:space="preserve"> Az ügyfél felkutatásában segédkező kézbesítési ügygondnok vizsgálódása azonban határidőhöz kötött: ha sikerrel járt, </w:t>
      </w:r>
      <w:r w:rsidRPr="00392BAB">
        <w:rPr>
          <w:rFonts w:ascii="Times New Roman" w:hAnsi="Times New Roman" w:cs="Times New Roman"/>
          <w:bCs/>
          <w:sz w:val="24"/>
          <w:szCs w:val="24"/>
        </w:rPr>
        <w:t>a sikeres kézbesítés napjáról és az ügyfél tartózkodási helyéről haladéktalanul értesíti az őt kirendelő hatóságot</w:t>
      </w:r>
      <w:r>
        <w:rPr>
          <w:rFonts w:ascii="Times New Roman" w:hAnsi="Times New Roman" w:cs="Times New Roman"/>
          <w:bCs/>
          <w:sz w:val="24"/>
          <w:szCs w:val="24"/>
        </w:rPr>
        <w:t xml:space="preserve">, ha viszont </w:t>
      </w:r>
      <w:r w:rsidR="007A1667" w:rsidRPr="00392BAB">
        <w:rPr>
          <w:rFonts w:ascii="Times New Roman" w:hAnsi="Times New Roman" w:cs="Times New Roman"/>
          <w:bCs/>
          <w:sz w:val="24"/>
          <w:szCs w:val="24"/>
        </w:rPr>
        <w:t>nem járt sikerrel, a döntést azon a napon kell kézbesítettnek tekinteni, amikor a kézbesítés sikertelenségét a kézbesítési ügygondnok az őt kirendelő hatóságnak bejelenti, de legkésőbb a kirendeléstől számított tizenötödik napon.</w:t>
      </w:r>
    </w:p>
    <w:p w14:paraId="0A91F623"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1C9C501E" w14:textId="77777777" w:rsidR="0025031A" w:rsidRDefault="0025031A"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Pr>
          <w:rFonts w:ascii="Times New Roman" w:hAnsi="Times New Roman" w:cs="Times New Roman"/>
          <w:bCs/>
          <w:i/>
          <w:sz w:val="24"/>
          <w:szCs w:val="24"/>
        </w:rPr>
        <w:t xml:space="preserve">hirdetményi közlés </w:t>
      </w:r>
      <w:r>
        <w:rPr>
          <w:rFonts w:ascii="Times New Roman" w:hAnsi="Times New Roman" w:cs="Times New Roman"/>
          <w:bCs/>
          <w:sz w:val="24"/>
          <w:szCs w:val="24"/>
        </w:rPr>
        <w:t xml:space="preserve">szabályai lényegesen egyszerűsödtek. </w:t>
      </w:r>
      <w:r w:rsidRPr="00392BAB">
        <w:rPr>
          <w:rFonts w:ascii="Times New Roman" w:hAnsi="Times New Roman" w:cs="Times New Roman"/>
          <w:bCs/>
          <w:sz w:val="24"/>
          <w:szCs w:val="24"/>
        </w:rPr>
        <w:t xml:space="preserve">A hirdetményt a hatóság </w:t>
      </w:r>
      <w:r>
        <w:rPr>
          <w:rFonts w:ascii="Times New Roman" w:hAnsi="Times New Roman" w:cs="Times New Roman"/>
          <w:bCs/>
          <w:sz w:val="24"/>
          <w:szCs w:val="24"/>
        </w:rPr>
        <w:t xml:space="preserve">továbbra is a </w:t>
      </w:r>
      <w:r w:rsidRPr="00392BAB">
        <w:rPr>
          <w:rFonts w:ascii="Times New Roman" w:hAnsi="Times New Roman" w:cs="Times New Roman"/>
          <w:bCs/>
          <w:sz w:val="24"/>
          <w:szCs w:val="24"/>
        </w:rPr>
        <w:t>hirdetőtábláján, valamint a honlapján helyezi el.</w:t>
      </w:r>
    </w:p>
    <w:p w14:paraId="33BA599A" w14:textId="77777777" w:rsidR="007A1667" w:rsidRPr="00392BAB" w:rsidRDefault="0025031A"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eljárási szabályok változása alapvetően a hirdetményi úton történő közlés alaptényállási elemeinek a változásán érhető leginkább tetten: az Ákr. </w:t>
      </w:r>
      <w:r w:rsidR="007A1667" w:rsidRPr="00392BAB">
        <w:rPr>
          <w:rFonts w:ascii="Times New Roman" w:hAnsi="Times New Roman" w:cs="Times New Roman"/>
          <w:bCs/>
          <w:sz w:val="24"/>
          <w:szCs w:val="24"/>
        </w:rPr>
        <w:t>88. §</w:t>
      </w:r>
      <w:r w:rsidRPr="00392BAB">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 xml:space="preserve">(1) </w:t>
      </w:r>
      <w:r>
        <w:rPr>
          <w:rFonts w:ascii="Times New Roman" w:hAnsi="Times New Roman" w:cs="Times New Roman"/>
          <w:bCs/>
          <w:sz w:val="24"/>
          <w:szCs w:val="24"/>
        </w:rPr>
        <w:t>bekezdése szerint a</w:t>
      </w:r>
      <w:r w:rsidR="007A1667" w:rsidRPr="00392BAB">
        <w:rPr>
          <w:rFonts w:ascii="Times New Roman" w:hAnsi="Times New Roman" w:cs="Times New Roman"/>
          <w:bCs/>
          <w:sz w:val="24"/>
          <w:szCs w:val="24"/>
        </w:rPr>
        <w:t xml:space="preserve"> közlést hirdetmény útján kell teljesíteni, ha</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 ügyfél ismeretlen helyen tartózkodik,</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 kézbesítés egyéb elháríthatatlan akadályba ütközik, vagy annak megkísérlése már előre is eredménytelennek mutatkozik, vagy</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azt törvény vagy kormányrendelet előírja.</w:t>
      </w:r>
    </w:p>
    <w:p w14:paraId="64F7C45A" w14:textId="4E0DC600" w:rsidR="007A1667" w:rsidRPr="00392BAB" w:rsidRDefault="0025031A"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Nem változtak ugyanakkor a hirdetmény tartalmára vonatkozó, a Ket. korábbi 80. § (2) bekezdésében megjelenő szabályok. Ennek megfelelően az Ákr. 88. § </w:t>
      </w:r>
      <w:r w:rsidR="007A1667" w:rsidRPr="00392BAB">
        <w:rPr>
          <w:rFonts w:ascii="Times New Roman" w:hAnsi="Times New Roman" w:cs="Times New Roman"/>
          <w:bCs/>
          <w:sz w:val="24"/>
          <w:szCs w:val="24"/>
        </w:rPr>
        <w:t xml:space="preserve">(2) </w:t>
      </w:r>
      <w:r>
        <w:rPr>
          <w:rFonts w:ascii="Times New Roman" w:hAnsi="Times New Roman" w:cs="Times New Roman"/>
          <w:bCs/>
          <w:sz w:val="24"/>
          <w:szCs w:val="24"/>
        </w:rPr>
        <w:t>bekezdése szerint a</w:t>
      </w:r>
      <w:r w:rsidR="007A1667" w:rsidRPr="00392BAB">
        <w:rPr>
          <w:rFonts w:ascii="Times New Roman" w:hAnsi="Times New Roman" w:cs="Times New Roman"/>
          <w:bCs/>
          <w:sz w:val="24"/>
          <w:szCs w:val="24"/>
        </w:rPr>
        <w:t xml:space="preserve"> hirdetmény tartalmazza</w:t>
      </w:r>
      <w:r w:rsidR="008F1FB5">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 kifüggesztés, a honlapon történő közzététel esetén a közzététel napját,</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 eljáró hatóság megnevezését,</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 ügy számát és tárgyát,</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 ügyfél nevét és utolsó ismert lakcímét (székhelyét), továbbá</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azt a figyelemfelhívást, hogy a hatóság az ügyben döntést hozott, de annak kézbesítése akadályba ütközött, ezért az ügyfél vagy képviselője a döntést a hatóságnál átveheti.</w:t>
      </w:r>
      <w:r>
        <w:rPr>
          <w:rFonts w:ascii="Times New Roman" w:hAnsi="Times New Roman" w:cs="Times New Roman"/>
          <w:bCs/>
          <w:sz w:val="24"/>
          <w:szCs w:val="24"/>
        </w:rPr>
        <w:t xml:space="preserve"> Nem jelenik meg ugyanakkor az Ákr.-ben a Ket. korábbi, az ún. sokügyfeles eljárásokban alkalmazott szabálya.</w:t>
      </w:r>
    </w:p>
    <w:p w14:paraId="1034A656" w14:textId="77777777" w:rsidR="00482794" w:rsidRPr="00482794" w:rsidRDefault="00482794" w:rsidP="0048279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Ket. 80. § </w:t>
      </w:r>
      <w:r w:rsidRPr="00482794">
        <w:rPr>
          <w:rFonts w:ascii="Times New Roman" w:hAnsi="Times New Roman" w:cs="Times New Roman"/>
          <w:bCs/>
          <w:sz w:val="24"/>
          <w:szCs w:val="24"/>
        </w:rPr>
        <w:t xml:space="preserve">(3) </w:t>
      </w:r>
      <w:r>
        <w:rPr>
          <w:rFonts w:ascii="Times New Roman" w:hAnsi="Times New Roman" w:cs="Times New Roman"/>
          <w:bCs/>
          <w:sz w:val="24"/>
          <w:szCs w:val="24"/>
        </w:rPr>
        <w:t>bekezdése ugyanis kimondta, hogy h</w:t>
      </w:r>
      <w:r w:rsidRPr="00482794">
        <w:rPr>
          <w:rFonts w:ascii="Times New Roman" w:hAnsi="Times New Roman" w:cs="Times New Roman"/>
          <w:bCs/>
          <w:sz w:val="24"/>
          <w:szCs w:val="24"/>
        </w:rPr>
        <w:t>irdetményi úton történő közlésnek van helye a hatásterületen élő ügyfelek és a 15. § (5) bekezdésében meghatározott szervezetek esetén, ideértve, ha az ügyfelek körét vagy a hatásterület határait nem lehet pontosan megállapítani, továbbá abban az esetben, ha a 28/D. § alapján törvény vagy kormányrendelet hirdetményi úton való kapcsolattartást ír elő. Ilyen esetben a hirdetmény tartalmaz</w:t>
      </w:r>
      <w:r>
        <w:rPr>
          <w:rFonts w:ascii="Times New Roman" w:hAnsi="Times New Roman" w:cs="Times New Roman"/>
          <w:bCs/>
          <w:sz w:val="24"/>
          <w:szCs w:val="24"/>
        </w:rPr>
        <w:t xml:space="preserve">ta </w:t>
      </w:r>
      <w:r w:rsidRPr="00482794">
        <w:rPr>
          <w:rFonts w:ascii="Times New Roman" w:hAnsi="Times New Roman" w:cs="Times New Roman"/>
          <w:bCs/>
          <w:sz w:val="24"/>
          <w:szCs w:val="24"/>
        </w:rPr>
        <w:t>a kifüggesztés napját,</w:t>
      </w:r>
      <w:r>
        <w:rPr>
          <w:rFonts w:ascii="Times New Roman" w:hAnsi="Times New Roman" w:cs="Times New Roman"/>
          <w:bCs/>
          <w:sz w:val="24"/>
          <w:szCs w:val="24"/>
        </w:rPr>
        <w:t xml:space="preserve"> </w:t>
      </w:r>
      <w:r w:rsidRPr="00482794">
        <w:rPr>
          <w:rFonts w:ascii="Times New Roman" w:hAnsi="Times New Roman" w:cs="Times New Roman"/>
          <w:bCs/>
          <w:sz w:val="24"/>
          <w:szCs w:val="24"/>
        </w:rPr>
        <w:t>az eljáró hatóság megnevezését,</w:t>
      </w:r>
      <w:r>
        <w:rPr>
          <w:rFonts w:ascii="Times New Roman" w:hAnsi="Times New Roman" w:cs="Times New Roman"/>
          <w:bCs/>
          <w:sz w:val="24"/>
          <w:szCs w:val="24"/>
        </w:rPr>
        <w:t xml:space="preserve"> </w:t>
      </w:r>
      <w:r w:rsidRPr="00482794">
        <w:rPr>
          <w:rFonts w:ascii="Times New Roman" w:hAnsi="Times New Roman" w:cs="Times New Roman"/>
          <w:bCs/>
          <w:sz w:val="24"/>
          <w:szCs w:val="24"/>
        </w:rPr>
        <w:t>az ügy számát és tárgyát,</w:t>
      </w:r>
      <w:r>
        <w:rPr>
          <w:rFonts w:ascii="Times New Roman" w:hAnsi="Times New Roman" w:cs="Times New Roman"/>
          <w:bCs/>
          <w:sz w:val="24"/>
          <w:szCs w:val="24"/>
        </w:rPr>
        <w:t xml:space="preserve"> </w:t>
      </w:r>
      <w:r w:rsidRPr="00482794">
        <w:rPr>
          <w:rFonts w:ascii="Times New Roman" w:hAnsi="Times New Roman" w:cs="Times New Roman"/>
          <w:bCs/>
          <w:sz w:val="24"/>
          <w:szCs w:val="24"/>
        </w:rPr>
        <w:t>a kérelmező ügyfél nevét (megnevezését), az ügy jellegétől függő hatásterületet,</w:t>
      </w:r>
      <w:r>
        <w:rPr>
          <w:rFonts w:ascii="Times New Roman" w:hAnsi="Times New Roman" w:cs="Times New Roman"/>
          <w:bCs/>
          <w:sz w:val="24"/>
          <w:szCs w:val="24"/>
        </w:rPr>
        <w:t xml:space="preserve"> </w:t>
      </w:r>
      <w:r w:rsidRPr="00482794">
        <w:rPr>
          <w:rFonts w:ascii="Times New Roman" w:hAnsi="Times New Roman" w:cs="Times New Roman"/>
          <w:bCs/>
          <w:sz w:val="24"/>
          <w:szCs w:val="24"/>
        </w:rPr>
        <w:t>azt a figyelemfelhívást, hogy a hatóság az ügyben döntést hozott, amely a hatóságnál megtekinthető, valamint</w:t>
      </w:r>
      <w:r>
        <w:rPr>
          <w:rFonts w:ascii="Times New Roman" w:hAnsi="Times New Roman" w:cs="Times New Roman"/>
          <w:bCs/>
          <w:sz w:val="24"/>
          <w:szCs w:val="24"/>
        </w:rPr>
        <w:t xml:space="preserve"> </w:t>
      </w:r>
      <w:r w:rsidRPr="00482794">
        <w:rPr>
          <w:rFonts w:ascii="Times New Roman" w:hAnsi="Times New Roman" w:cs="Times New Roman"/>
          <w:bCs/>
          <w:sz w:val="24"/>
          <w:szCs w:val="24"/>
        </w:rPr>
        <w:t>a jogorvoslat lehetőségéről és benyújtásának határidejéről való tájékoztatást.</w:t>
      </w:r>
    </w:p>
    <w:p w14:paraId="4EDDEB76" w14:textId="77777777" w:rsidR="007A1667" w:rsidRPr="00392BAB" w:rsidRDefault="00482794" w:rsidP="0048279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Szintén nem került át az Ákr.-be a hirdetményi közzététel gyakorlati megvalósítását segítő szabály. A Ket. 80. § </w:t>
      </w:r>
      <w:r w:rsidRPr="00482794">
        <w:rPr>
          <w:rFonts w:ascii="Times New Roman" w:hAnsi="Times New Roman" w:cs="Times New Roman"/>
          <w:bCs/>
          <w:sz w:val="24"/>
          <w:szCs w:val="24"/>
        </w:rPr>
        <w:t>(5)</w:t>
      </w:r>
      <w:r>
        <w:rPr>
          <w:rFonts w:ascii="Times New Roman" w:hAnsi="Times New Roman" w:cs="Times New Roman"/>
          <w:bCs/>
          <w:sz w:val="24"/>
          <w:szCs w:val="24"/>
        </w:rPr>
        <w:t>-(6) bekezdése ugyanis kimondta, hogy a</w:t>
      </w:r>
      <w:r w:rsidRPr="00482794">
        <w:rPr>
          <w:rFonts w:ascii="Times New Roman" w:hAnsi="Times New Roman" w:cs="Times New Roman"/>
          <w:bCs/>
          <w:sz w:val="24"/>
          <w:szCs w:val="24"/>
        </w:rPr>
        <w:t xml:space="preserve"> hirdetmény hatóság hirdetőtábláján való kifüggesztésének és elektronikus tájékoztatásra szolgáló honlapján való megjelentetésének azonos </w:t>
      </w:r>
      <w:r w:rsidRPr="00482794">
        <w:rPr>
          <w:rFonts w:ascii="Times New Roman" w:hAnsi="Times New Roman" w:cs="Times New Roman"/>
          <w:bCs/>
          <w:sz w:val="24"/>
          <w:szCs w:val="24"/>
        </w:rPr>
        <w:lastRenderedPageBreak/>
        <w:t>napon kell</w:t>
      </w:r>
      <w:r>
        <w:rPr>
          <w:rFonts w:ascii="Times New Roman" w:hAnsi="Times New Roman" w:cs="Times New Roman"/>
          <w:bCs/>
          <w:sz w:val="24"/>
          <w:szCs w:val="24"/>
        </w:rPr>
        <w:t>ett</w:t>
      </w:r>
      <w:r w:rsidRPr="00482794">
        <w:rPr>
          <w:rFonts w:ascii="Times New Roman" w:hAnsi="Times New Roman" w:cs="Times New Roman"/>
          <w:bCs/>
          <w:sz w:val="24"/>
          <w:szCs w:val="24"/>
        </w:rPr>
        <w:t xml:space="preserve"> megtörténnie. A hirdetményi közléshez kapcsolódó határidők számításánál a hirdetménynek a hatóság hirdetőtábláján való kifüggesztését kell</w:t>
      </w:r>
      <w:r>
        <w:rPr>
          <w:rFonts w:ascii="Times New Roman" w:hAnsi="Times New Roman" w:cs="Times New Roman"/>
          <w:bCs/>
          <w:sz w:val="24"/>
          <w:szCs w:val="24"/>
        </w:rPr>
        <w:t>ett</w:t>
      </w:r>
      <w:r w:rsidRPr="00482794">
        <w:rPr>
          <w:rFonts w:ascii="Times New Roman" w:hAnsi="Times New Roman" w:cs="Times New Roman"/>
          <w:bCs/>
          <w:sz w:val="24"/>
          <w:szCs w:val="24"/>
        </w:rPr>
        <w:t xml:space="preserve"> alapul venni. Hirdetményi közlés esetén a hirdetmény hatóság hirdetőtábláján való kifüggesztésének és levételének napját az iraton meg kell</w:t>
      </w:r>
      <w:r>
        <w:rPr>
          <w:rFonts w:ascii="Times New Roman" w:hAnsi="Times New Roman" w:cs="Times New Roman"/>
          <w:bCs/>
          <w:sz w:val="24"/>
          <w:szCs w:val="24"/>
        </w:rPr>
        <w:t>ett</w:t>
      </w:r>
      <w:r w:rsidRPr="00482794">
        <w:rPr>
          <w:rFonts w:ascii="Times New Roman" w:hAnsi="Times New Roman" w:cs="Times New Roman"/>
          <w:bCs/>
          <w:sz w:val="24"/>
          <w:szCs w:val="24"/>
        </w:rPr>
        <w:t xml:space="preserve"> jelölni, az internetes honlapon történő közzététel idejét pedig visszakereshető módon dokumentálni kell</w:t>
      </w:r>
      <w:r>
        <w:rPr>
          <w:rFonts w:ascii="Times New Roman" w:hAnsi="Times New Roman" w:cs="Times New Roman"/>
          <w:bCs/>
          <w:sz w:val="24"/>
          <w:szCs w:val="24"/>
        </w:rPr>
        <w:t>ett. Emellett h</w:t>
      </w:r>
      <w:r w:rsidRPr="00482794">
        <w:rPr>
          <w:rFonts w:ascii="Times New Roman" w:hAnsi="Times New Roman" w:cs="Times New Roman"/>
          <w:bCs/>
          <w:sz w:val="24"/>
          <w:szCs w:val="24"/>
        </w:rPr>
        <w:t>a a hirdetményi úton történő közlés feltételei már nem áll</w:t>
      </w:r>
      <w:r>
        <w:rPr>
          <w:rFonts w:ascii="Times New Roman" w:hAnsi="Times New Roman" w:cs="Times New Roman"/>
          <w:bCs/>
          <w:sz w:val="24"/>
          <w:szCs w:val="24"/>
        </w:rPr>
        <w:t>t</w:t>
      </w:r>
      <w:r w:rsidRPr="00482794">
        <w:rPr>
          <w:rFonts w:ascii="Times New Roman" w:hAnsi="Times New Roman" w:cs="Times New Roman"/>
          <w:bCs/>
          <w:sz w:val="24"/>
          <w:szCs w:val="24"/>
        </w:rPr>
        <w:t xml:space="preserve">ak fenn, a hatóság haladéktalanul </w:t>
      </w:r>
      <w:r>
        <w:rPr>
          <w:rFonts w:ascii="Times New Roman" w:hAnsi="Times New Roman" w:cs="Times New Roman"/>
          <w:bCs/>
          <w:sz w:val="24"/>
          <w:szCs w:val="24"/>
        </w:rPr>
        <w:t>köteles volt gondoskodni</w:t>
      </w:r>
      <w:r w:rsidRPr="00482794">
        <w:rPr>
          <w:rFonts w:ascii="Times New Roman" w:hAnsi="Times New Roman" w:cs="Times New Roman"/>
          <w:bCs/>
          <w:sz w:val="24"/>
          <w:szCs w:val="24"/>
        </w:rPr>
        <w:t xml:space="preserve"> a hirdetmény eltávolításáról, és a kapcsolattartás általános szabályai szerint felve</w:t>
      </w:r>
      <w:r>
        <w:rPr>
          <w:rFonts w:ascii="Times New Roman" w:hAnsi="Times New Roman" w:cs="Times New Roman"/>
          <w:bCs/>
          <w:sz w:val="24"/>
          <w:szCs w:val="24"/>
        </w:rPr>
        <w:t xml:space="preserve">tte </w:t>
      </w:r>
      <w:r w:rsidRPr="00482794">
        <w:rPr>
          <w:rFonts w:ascii="Times New Roman" w:hAnsi="Times New Roman" w:cs="Times New Roman"/>
          <w:bCs/>
          <w:sz w:val="24"/>
          <w:szCs w:val="24"/>
        </w:rPr>
        <w:t>a kapcsolatot az ügyféllel.</w:t>
      </w:r>
    </w:p>
    <w:p w14:paraId="329EECE1" w14:textId="77777777" w:rsidR="00482794" w:rsidRDefault="00482794" w:rsidP="007A1667">
      <w:pPr>
        <w:autoSpaceDE w:val="0"/>
        <w:autoSpaceDN w:val="0"/>
        <w:adjustRightInd w:val="0"/>
        <w:spacing w:after="0" w:line="240" w:lineRule="auto"/>
        <w:jc w:val="both"/>
        <w:rPr>
          <w:rFonts w:ascii="Times New Roman" w:hAnsi="Times New Roman" w:cs="Times New Roman"/>
          <w:bCs/>
          <w:sz w:val="24"/>
          <w:szCs w:val="24"/>
        </w:rPr>
      </w:pPr>
    </w:p>
    <w:p w14:paraId="15F23381" w14:textId="77777777" w:rsidR="007A1667" w:rsidRPr="00392BAB" w:rsidRDefault="0025031A"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gyakorlatban kevésbé alkalmazott módszer a </w:t>
      </w:r>
      <w:r>
        <w:rPr>
          <w:rFonts w:ascii="Times New Roman" w:hAnsi="Times New Roman" w:cs="Times New Roman"/>
          <w:bCs/>
          <w:i/>
          <w:sz w:val="24"/>
          <w:szCs w:val="24"/>
        </w:rPr>
        <w:t xml:space="preserve">közhírré tétel. </w:t>
      </w:r>
      <w:r w:rsidR="00482794">
        <w:rPr>
          <w:rFonts w:ascii="Times New Roman" w:hAnsi="Times New Roman" w:cs="Times New Roman"/>
          <w:bCs/>
          <w:sz w:val="24"/>
          <w:szCs w:val="24"/>
        </w:rPr>
        <w:t xml:space="preserve">Az Ákr. </w:t>
      </w:r>
      <w:r w:rsidR="007A1667" w:rsidRPr="00392BAB">
        <w:rPr>
          <w:rFonts w:ascii="Times New Roman" w:hAnsi="Times New Roman" w:cs="Times New Roman"/>
          <w:bCs/>
          <w:sz w:val="24"/>
          <w:szCs w:val="24"/>
        </w:rPr>
        <w:t>89. §</w:t>
      </w:r>
      <w:r w:rsidR="00482794">
        <w:rPr>
          <w:rFonts w:ascii="Times New Roman" w:hAnsi="Times New Roman" w:cs="Times New Roman"/>
          <w:bCs/>
          <w:sz w:val="24"/>
          <w:szCs w:val="24"/>
        </w:rPr>
        <w:t>-a alapján amennyiben</w:t>
      </w:r>
      <w:r w:rsidR="007A1667" w:rsidRPr="00392BAB">
        <w:rPr>
          <w:rFonts w:ascii="Times New Roman" w:hAnsi="Times New Roman" w:cs="Times New Roman"/>
          <w:bCs/>
          <w:sz w:val="24"/>
          <w:szCs w:val="24"/>
        </w:rPr>
        <w:t xml:space="preserve"> az ügyfelek köre pontosan nem megállapítható, vagy ha törvény vagy kormányrendelet azt előírja, a hatóság a döntéséről készült közleményt közhírré teszi. A közlemény </w:t>
      </w:r>
      <w:r w:rsidR="00482794">
        <w:rPr>
          <w:rFonts w:ascii="Times New Roman" w:hAnsi="Times New Roman" w:cs="Times New Roman"/>
          <w:bCs/>
          <w:sz w:val="24"/>
          <w:szCs w:val="24"/>
        </w:rPr>
        <w:t>‒</w:t>
      </w:r>
      <w:r w:rsidR="007A1667" w:rsidRPr="00392BAB">
        <w:rPr>
          <w:rFonts w:ascii="Times New Roman" w:hAnsi="Times New Roman" w:cs="Times New Roman"/>
          <w:bCs/>
          <w:sz w:val="24"/>
          <w:szCs w:val="24"/>
        </w:rPr>
        <w:t xml:space="preserve"> </w:t>
      </w:r>
      <w:r w:rsidR="00482794">
        <w:rPr>
          <w:rFonts w:ascii="Times New Roman" w:hAnsi="Times New Roman" w:cs="Times New Roman"/>
          <w:bCs/>
          <w:sz w:val="24"/>
          <w:szCs w:val="24"/>
        </w:rPr>
        <w:t xml:space="preserve">az Ákr. </w:t>
      </w:r>
      <w:r w:rsidR="007A1667" w:rsidRPr="00392BAB">
        <w:rPr>
          <w:rFonts w:ascii="Times New Roman" w:hAnsi="Times New Roman" w:cs="Times New Roman"/>
          <w:bCs/>
          <w:sz w:val="24"/>
          <w:szCs w:val="24"/>
        </w:rPr>
        <w:t xml:space="preserve"> 88. § (2) bekezdés a)-d) pontjában foglaltakon túl </w:t>
      </w:r>
      <w:r w:rsidR="00482794">
        <w:rPr>
          <w:rFonts w:ascii="Times New Roman" w:hAnsi="Times New Roman" w:cs="Times New Roman"/>
          <w:bCs/>
          <w:sz w:val="24"/>
          <w:szCs w:val="24"/>
        </w:rPr>
        <w:t>‒</w:t>
      </w:r>
      <w:r w:rsidR="007A1667" w:rsidRPr="00392BAB">
        <w:rPr>
          <w:rFonts w:ascii="Times New Roman" w:hAnsi="Times New Roman" w:cs="Times New Roman"/>
          <w:bCs/>
          <w:sz w:val="24"/>
          <w:szCs w:val="24"/>
        </w:rPr>
        <w:t xml:space="preserve"> tartalmazza</w:t>
      </w:r>
      <w:r w:rsidR="00482794">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 döntés rendelkező részét és indokolásának kivonatát</w:t>
      </w:r>
      <w:r w:rsidR="00482794">
        <w:rPr>
          <w:rFonts w:ascii="Times New Roman" w:hAnsi="Times New Roman" w:cs="Times New Roman"/>
          <w:bCs/>
          <w:sz w:val="24"/>
          <w:szCs w:val="24"/>
        </w:rPr>
        <w:t xml:space="preserve"> is</w:t>
      </w:r>
      <w:r w:rsidR="007A1667" w:rsidRPr="00392BAB">
        <w:rPr>
          <w:rFonts w:ascii="Times New Roman" w:hAnsi="Times New Roman" w:cs="Times New Roman"/>
          <w:bCs/>
          <w:sz w:val="24"/>
          <w:szCs w:val="24"/>
        </w:rPr>
        <w:t>, valamint</w:t>
      </w:r>
      <w:r w:rsidR="00482794">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azt a figyelemfelhívást, hogy a döntés a hatóságnál megtekinthető.</w:t>
      </w:r>
    </w:p>
    <w:p w14:paraId="07AEA572" w14:textId="77777777" w:rsidR="007A1667" w:rsidRPr="00392BAB" w:rsidRDefault="00482794"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Ilyenkor a</w:t>
      </w:r>
      <w:r w:rsidR="007A1667" w:rsidRPr="00392BAB">
        <w:rPr>
          <w:rFonts w:ascii="Times New Roman" w:hAnsi="Times New Roman" w:cs="Times New Roman"/>
          <w:bCs/>
          <w:sz w:val="24"/>
          <w:szCs w:val="24"/>
        </w:rPr>
        <w:t xml:space="preserve"> közleményt a hatóság a hirdetőtábláján, valamint a honlapján helyezi el.</w:t>
      </w:r>
    </w:p>
    <w:p w14:paraId="520DC820" w14:textId="0DC25D2B" w:rsidR="007A1667" w:rsidRPr="00392BAB" w:rsidRDefault="00482794" w:rsidP="0048279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Részben a Ket. korábbi 80/A. §-ában szabályozott jogalapok mentén az Ákr. is előírja az olyan</w:t>
      </w:r>
      <w:r w:rsidR="007A1667" w:rsidRPr="00392BAB">
        <w:rPr>
          <w:rFonts w:ascii="Times New Roman" w:hAnsi="Times New Roman" w:cs="Times New Roman"/>
          <w:bCs/>
          <w:sz w:val="24"/>
          <w:szCs w:val="24"/>
        </w:rPr>
        <w:t xml:space="preserve"> véglegessé vált vagy azonnal végrehajthatóvá nyilvánított döntés</w:t>
      </w:r>
      <w:r>
        <w:rPr>
          <w:rFonts w:ascii="Times New Roman" w:hAnsi="Times New Roman" w:cs="Times New Roman"/>
          <w:bCs/>
          <w:sz w:val="24"/>
          <w:szCs w:val="24"/>
        </w:rPr>
        <w:t xml:space="preserve"> közhírré tételét</w:t>
      </w:r>
      <w:r w:rsidR="008F1FB5">
        <w:rPr>
          <w:rFonts w:ascii="Times New Roman" w:hAnsi="Times New Roman" w:cs="Times New Roman"/>
          <w:bCs/>
          <w:sz w:val="24"/>
          <w:szCs w:val="24"/>
        </w:rPr>
        <w:t>,</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amelyet közérdekű keresettel lehet megtámadni,</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amelyet személyek széles vagy pontosan meg nem határozható köre számára életveszéllyel vagy súlyos kárral fenyegető helyzet megelőzése, elhárítása vagy káros következményeinek enyhítése érdekében hozott, vagy</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amelyet a közbiztonság fenntartása érdekében vagy fontos közrendvédelmi, környezet- vagy természetvédelmi okból hozott</w:t>
      </w:r>
      <w:r>
        <w:rPr>
          <w:rFonts w:ascii="Times New Roman" w:hAnsi="Times New Roman" w:cs="Times New Roman"/>
          <w:bCs/>
          <w:sz w:val="24"/>
          <w:szCs w:val="24"/>
        </w:rPr>
        <w:t xml:space="preserve">, továbbá </w:t>
      </w:r>
      <w:r w:rsidR="007A1667" w:rsidRPr="00392BAB">
        <w:rPr>
          <w:rFonts w:ascii="Times New Roman" w:hAnsi="Times New Roman" w:cs="Times New Roman"/>
          <w:bCs/>
          <w:sz w:val="24"/>
          <w:szCs w:val="24"/>
        </w:rPr>
        <w:t>amelyet több mint ötven ügyfél részvételével zajló eljárásban hozott.</w:t>
      </w:r>
    </w:p>
    <w:p w14:paraId="75C358ED"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62376C1D" w14:textId="5E572FEB" w:rsidR="007A1667" w:rsidRPr="00C75A52" w:rsidRDefault="00354968" w:rsidP="007A1667">
      <w:pPr>
        <w:autoSpaceDE w:val="0"/>
        <w:autoSpaceDN w:val="0"/>
        <w:adjustRightInd w:val="0"/>
        <w:spacing w:after="0" w:line="240" w:lineRule="auto"/>
        <w:jc w:val="both"/>
        <w:rPr>
          <w:rFonts w:ascii="Times New Roman" w:hAnsi="Times New Roman" w:cs="Times New Roman"/>
          <w:bCs/>
          <w:i/>
          <w:sz w:val="24"/>
          <w:szCs w:val="24"/>
        </w:rPr>
      </w:pPr>
      <w:r w:rsidRPr="00C75A52">
        <w:rPr>
          <w:rFonts w:ascii="Times New Roman" w:hAnsi="Times New Roman" w:cs="Times New Roman"/>
          <w:bCs/>
          <w:i/>
          <w:sz w:val="24"/>
          <w:szCs w:val="24"/>
        </w:rPr>
        <w:t>6.</w:t>
      </w:r>
      <w:r w:rsidR="00482794" w:rsidRPr="00C75A52">
        <w:rPr>
          <w:rFonts w:ascii="Times New Roman" w:hAnsi="Times New Roman" w:cs="Times New Roman"/>
          <w:bCs/>
          <w:i/>
          <w:sz w:val="24"/>
          <w:szCs w:val="24"/>
        </w:rPr>
        <w:t>6</w:t>
      </w:r>
      <w:r w:rsidR="007A1667" w:rsidRPr="00C75A52">
        <w:rPr>
          <w:rFonts w:ascii="Times New Roman" w:hAnsi="Times New Roman" w:cs="Times New Roman"/>
          <w:bCs/>
          <w:i/>
          <w:sz w:val="24"/>
          <w:szCs w:val="24"/>
        </w:rPr>
        <w:t>. A döntés kijavítása és kiegészítése</w:t>
      </w:r>
    </w:p>
    <w:p w14:paraId="033B83A8" w14:textId="77777777" w:rsidR="00482794" w:rsidRDefault="00482794" w:rsidP="007A1667">
      <w:pPr>
        <w:autoSpaceDE w:val="0"/>
        <w:autoSpaceDN w:val="0"/>
        <w:adjustRightInd w:val="0"/>
        <w:spacing w:after="0" w:line="240" w:lineRule="auto"/>
        <w:jc w:val="both"/>
        <w:rPr>
          <w:rFonts w:ascii="Times New Roman" w:hAnsi="Times New Roman" w:cs="Times New Roman"/>
          <w:bCs/>
          <w:sz w:val="24"/>
          <w:szCs w:val="24"/>
        </w:rPr>
      </w:pPr>
    </w:p>
    <w:p w14:paraId="1D3685D2" w14:textId="77777777" w:rsidR="007A1667" w:rsidRPr="00392BAB" w:rsidRDefault="00482794"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kisebb hibák saját hatáskörben történő reparációjának eszköze a </w:t>
      </w:r>
      <w:r w:rsidR="007A1667" w:rsidRPr="00392BAB">
        <w:rPr>
          <w:rFonts w:ascii="Times New Roman" w:hAnsi="Times New Roman" w:cs="Times New Roman"/>
          <w:bCs/>
          <w:sz w:val="24"/>
          <w:szCs w:val="24"/>
        </w:rPr>
        <w:t>döntés kijavítása</w:t>
      </w:r>
      <w:r>
        <w:rPr>
          <w:rFonts w:ascii="Times New Roman" w:hAnsi="Times New Roman" w:cs="Times New Roman"/>
          <w:bCs/>
          <w:sz w:val="24"/>
          <w:szCs w:val="24"/>
        </w:rPr>
        <w:t xml:space="preserve"> és kiegészítése. A két jogintézmény apróbb módosításokon esett át, mely</w:t>
      </w:r>
      <w:r w:rsidR="00701CE5">
        <w:rPr>
          <w:rFonts w:ascii="Times New Roman" w:hAnsi="Times New Roman" w:cs="Times New Roman"/>
          <w:bCs/>
          <w:sz w:val="24"/>
          <w:szCs w:val="24"/>
        </w:rPr>
        <w:t xml:space="preserve"> néhány általunk általánosnak tekintett eljárási szabály negligálását is jelentette.</w:t>
      </w:r>
    </w:p>
    <w:p w14:paraId="4FB88F33" w14:textId="747D05B2" w:rsidR="007A1667" w:rsidRPr="00392BAB" w:rsidRDefault="00701CE5"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Ákr. 90. §-a alapján</w:t>
      </w:r>
      <w:r w:rsidR="008F1FB5">
        <w:rPr>
          <w:rFonts w:ascii="Times New Roman" w:hAnsi="Times New Roman" w:cs="Times New Roman"/>
          <w:bCs/>
          <w:sz w:val="24"/>
          <w:szCs w:val="24"/>
        </w:rPr>
        <w:t>,</w:t>
      </w:r>
      <w:r>
        <w:rPr>
          <w:rFonts w:ascii="Times New Roman" w:hAnsi="Times New Roman" w:cs="Times New Roman"/>
          <w:bCs/>
          <w:sz w:val="24"/>
          <w:szCs w:val="24"/>
        </w:rPr>
        <w:t xml:space="preserve"> h</w:t>
      </w:r>
      <w:r w:rsidR="007A1667" w:rsidRPr="00392BAB">
        <w:rPr>
          <w:rFonts w:ascii="Times New Roman" w:hAnsi="Times New Roman" w:cs="Times New Roman"/>
          <w:bCs/>
          <w:sz w:val="24"/>
          <w:szCs w:val="24"/>
        </w:rPr>
        <w:t xml:space="preserve">a a döntésben elírás, illetve számítási hiba van, és az nem hat ki az ügy érdemére, a hatóság a döntést </w:t>
      </w:r>
      <w:r w:rsidR="007A1667" w:rsidRPr="00701CE5">
        <w:rPr>
          <w:rFonts w:ascii="Times New Roman" w:hAnsi="Times New Roman" w:cs="Times New Roman"/>
          <w:bCs/>
          <w:i/>
          <w:sz w:val="24"/>
          <w:szCs w:val="24"/>
        </w:rPr>
        <w:t>kijavítja</w:t>
      </w:r>
      <w:r w:rsidR="007A1667" w:rsidRPr="00392BAB">
        <w:rPr>
          <w:rFonts w:ascii="Times New Roman" w:hAnsi="Times New Roman" w:cs="Times New Roman"/>
          <w:bCs/>
          <w:sz w:val="24"/>
          <w:szCs w:val="24"/>
        </w:rPr>
        <w:t>.</w:t>
      </w:r>
    </w:p>
    <w:p w14:paraId="765A7410" w14:textId="77777777" w:rsidR="00701CE5" w:rsidRPr="00701CE5" w:rsidRDefault="00701CE5" w:rsidP="00701CE5">
      <w:pPr>
        <w:pStyle w:val="Szvegtrzs"/>
      </w:pPr>
      <w:r>
        <w:t xml:space="preserve">A Ket. korábbi 81/A.§-a ezen túlmenően a kijavítás alkalmazásának feltételeként azt is előírta, hogy a hatóság </w:t>
      </w:r>
      <w:r w:rsidRPr="00701CE5">
        <w:t>szükség esetén az ügyfél meghallgatás</w:t>
      </w:r>
      <w:r>
        <w:t>át követően alkalmazza a kijavítást</w:t>
      </w:r>
      <w:r w:rsidRPr="00701CE5">
        <w:t>, ha az nem hat ki az ügy érdemére, az eljárási költség mértékére vagy a költségviselési kötelezettségre.</w:t>
      </w:r>
    </w:p>
    <w:p w14:paraId="0723702B" w14:textId="77777777" w:rsidR="00701CE5" w:rsidRPr="00701CE5" w:rsidRDefault="00701CE5" w:rsidP="00701CE5">
      <w:pPr>
        <w:autoSpaceDE w:val="0"/>
        <w:autoSpaceDN w:val="0"/>
        <w:adjustRightInd w:val="0"/>
        <w:spacing w:after="0" w:line="240" w:lineRule="auto"/>
        <w:jc w:val="both"/>
        <w:rPr>
          <w:rFonts w:ascii="Times New Roman" w:hAnsi="Times New Roman" w:cs="Times New Roman"/>
          <w:bCs/>
          <w:sz w:val="24"/>
          <w:szCs w:val="24"/>
        </w:rPr>
      </w:pPr>
      <w:r w:rsidRPr="00701CE5">
        <w:rPr>
          <w:rFonts w:ascii="Times New Roman" w:hAnsi="Times New Roman" w:cs="Times New Roman"/>
          <w:bCs/>
          <w:sz w:val="24"/>
          <w:szCs w:val="24"/>
        </w:rPr>
        <w:t xml:space="preserve">A </w:t>
      </w:r>
      <w:r>
        <w:rPr>
          <w:rFonts w:ascii="Times New Roman" w:hAnsi="Times New Roman" w:cs="Times New Roman"/>
          <w:bCs/>
          <w:sz w:val="24"/>
          <w:szCs w:val="24"/>
        </w:rPr>
        <w:t xml:space="preserve">jogalkalmazók számára hasznos előírásnak bizonyult, hogy a Ket. meghatározta, miként kell a </w:t>
      </w:r>
      <w:r w:rsidRPr="00701CE5">
        <w:rPr>
          <w:rFonts w:ascii="Times New Roman" w:hAnsi="Times New Roman" w:cs="Times New Roman"/>
          <w:bCs/>
          <w:sz w:val="24"/>
          <w:szCs w:val="24"/>
        </w:rPr>
        <w:t xml:space="preserve">kijavítást </w:t>
      </w:r>
      <w:r>
        <w:rPr>
          <w:rFonts w:ascii="Times New Roman" w:hAnsi="Times New Roman" w:cs="Times New Roman"/>
          <w:bCs/>
          <w:sz w:val="24"/>
          <w:szCs w:val="24"/>
        </w:rPr>
        <w:t xml:space="preserve">megvalósítani. Eszerint </w:t>
      </w:r>
      <w:r w:rsidRPr="00701CE5">
        <w:rPr>
          <w:rFonts w:ascii="Times New Roman" w:hAnsi="Times New Roman" w:cs="Times New Roman"/>
          <w:bCs/>
          <w:sz w:val="24"/>
          <w:szCs w:val="24"/>
        </w:rPr>
        <w:t>a hatóság</w:t>
      </w:r>
      <w:r>
        <w:rPr>
          <w:rFonts w:ascii="Times New Roman" w:hAnsi="Times New Roman" w:cs="Times New Roman"/>
          <w:bCs/>
          <w:sz w:val="24"/>
          <w:szCs w:val="24"/>
        </w:rPr>
        <w:t xml:space="preserve"> </w:t>
      </w:r>
      <w:r w:rsidRPr="00701CE5">
        <w:rPr>
          <w:rFonts w:ascii="Times New Roman" w:hAnsi="Times New Roman" w:cs="Times New Roman"/>
          <w:bCs/>
          <w:sz w:val="24"/>
          <w:szCs w:val="24"/>
        </w:rPr>
        <w:t xml:space="preserve">a döntés eredeti példányára és </w:t>
      </w:r>
      <w:r>
        <w:rPr>
          <w:rFonts w:ascii="Times New Roman" w:hAnsi="Times New Roman" w:cs="Times New Roman"/>
          <w:bCs/>
          <w:sz w:val="24"/>
          <w:szCs w:val="24"/>
        </w:rPr>
        <w:t>‒</w:t>
      </w:r>
      <w:r w:rsidRPr="00701CE5">
        <w:rPr>
          <w:rFonts w:ascii="Times New Roman" w:hAnsi="Times New Roman" w:cs="Times New Roman"/>
          <w:bCs/>
          <w:sz w:val="24"/>
          <w:szCs w:val="24"/>
        </w:rPr>
        <w:t xml:space="preserve"> ha rendelkezésre áll</w:t>
      </w:r>
      <w:r>
        <w:rPr>
          <w:rFonts w:ascii="Times New Roman" w:hAnsi="Times New Roman" w:cs="Times New Roman"/>
          <w:bCs/>
          <w:sz w:val="24"/>
          <w:szCs w:val="24"/>
        </w:rPr>
        <w:t>t</w:t>
      </w:r>
      <w:r w:rsidRPr="00701CE5">
        <w:rPr>
          <w:rFonts w:ascii="Times New Roman" w:hAnsi="Times New Roman" w:cs="Times New Roman"/>
          <w:bCs/>
          <w:sz w:val="24"/>
          <w:szCs w:val="24"/>
        </w:rPr>
        <w:t xml:space="preserve">ak </w:t>
      </w:r>
      <w:r>
        <w:rPr>
          <w:rFonts w:ascii="Times New Roman" w:hAnsi="Times New Roman" w:cs="Times New Roman"/>
          <w:bCs/>
          <w:sz w:val="24"/>
          <w:szCs w:val="24"/>
        </w:rPr>
        <w:t>‒</w:t>
      </w:r>
      <w:r w:rsidRPr="00701CE5">
        <w:rPr>
          <w:rFonts w:ascii="Times New Roman" w:hAnsi="Times New Roman" w:cs="Times New Roman"/>
          <w:bCs/>
          <w:sz w:val="24"/>
          <w:szCs w:val="24"/>
        </w:rPr>
        <w:t xml:space="preserve"> kiadmányaira történő feljegyzéssel,</w:t>
      </w:r>
      <w:r>
        <w:rPr>
          <w:rFonts w:ascii="Times New Roman" w:hAnsi="Times New Roman" w:cs="Times New Roman"/>
          <w:bCs/>
          <w:sz w:val="24"/>
          <w:szCs w:val="24"/>
        </w:rPr>
        <w:t xml:space="preserve"> </w:t>
      </w:r>
      <w:r w:rsidRPr="00701CE5">
        <w:rPr>
          <w:rFonts w:ascii="Times New Roman" w:hAnsi="Times New Roman" w:cs="Times New Roman"/>
          <w:bCs/>
          <w:sz w:val="24"/>
          <w:szCs w:val="24"/>
        </w:rPr>
        <w:t>a hibás döntés bevonása mellett a döntés kicserélésével vagy</w:t>
      </w:r>
    </w:p>
    <w:p w14:paraId="7592D9E4" w14:textId="77777777" w:rsidR="00701CE5" w:rsidRDefault="00701CE5" w:rsidP="00701CE5">
      <w:pPr>
        <w:autoSpaceDE w:val="0"/>
        <w:autoSpaceDN w:val="0"/>
        <w:adjustRightInd w:val="0"/>
        <w:spacing w:after="0" w:line="240" w:lineRule="auto"/>
        <w:jc w:val="both"/>
        <w:rPr>
          <w:rFonts w:ascii="Times New Roman" w:hAnsi="Times New Roman" w:cs="Times New Roman"/>
          <w:bCs/>
          <w:sz w:val="24"/>
          <w:szCs w:val="24"/>
        </w:rPr>
      </w:pPr>
      <w:r w:rsidRPr="00701CE5">
        <w:rPr>
          <w:rFonts w:ascii="Times New Roman" w:hAnsi="Times New Roman" w:cs="Times New Roman"/>
          <w:bCs/>
          <w:sz w:val="24"/>
          <w:szCs w:val="24"/>
        </w:rPr>
        <w:t>kijavító döntés meghozatalával</w:t>
      </w:r>
      <w:r>
        <w:rPr>
          <w:rFonts w:ascii="Times New Roman" w:hAnsi="Times New Roman" w:cs="Times New Roman"/>
          <w:bCs/>
          <w:sz w:val="24"/>
          <w:szCs w:val="24"/>
        </w:rPr>
        <w:t xml:space="preserve"> </w:t>
      </w:r>
      <w:r w:rsidRPr="00701CE5">
        <w:rPr>
          <w:rFonts w:ascii="Times New Roman" w:hAnsi="Times New Roman" w:cs="Times New Roman"/>
          <w:bCs/>
          <w:sz w:val="24"/>
          <w:szCs w:val="24"/>
        </w:rPr>
        <w:t>teljesít</w:t>
      </w:r>
      <w:r>
        <w:rPr>
          <w:rFonts w:ascii="Times New Roman" w:hAnsi="Times New Roman" w:cs="Times New Roman"/>
          <w:bCs/>
          <w:sz w:val="24"/>
          <w:szCs w:val="24"/>
        </w:rPr>
        <w:t>ette</w:t>
      </w:r>
      <w:r w:rsidRPr="00701CE5">
        <w:rPr>
          <w:rFonts w:ascii="Times New Roman" w:hAnsi="Times New Roman" w:cs="Times New Roman"/>
          <w:bCs/>
          <w:sz w:val="24"/>
          <w:szCs w:val="24"/>
        </w:rPr>
        <w:t>.</w:t>
      </w:r>
    </w:p>
    <w:p w14:paraId="1DBDE97B" w14:textId="7B507E03" w:rsidR="00701CE5" w:rsidRPr="00701CE5" w:rsidRDefault="00701CE5" w:rsidP="00701CE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Ákr. lényeges változása ugyanakkor, hogy előírja azt is, hogy a</w:t>
      </w:r>
      <w:r w:rsidRPr="00392BAB">
        <w:rPr>
          <w:rFonts w:ascii="Times New Roman" w:hAnsi="Times New Roman" w:cs="Times New Roman"/>
          <w:bCs/>
          <w:sz w:val="24"/>
          <w:szCs w:val="24"/>
        </w:rPr>
        <w:t xml:space="preserve"> döntés kijavítással érintett része ellen ugyanolyan jogorvoslatnak van helye, mint az eredeti döntés ellen volt</w:t>
      </w:r>
      <w:r w:rsidR="008F1FB5">
        <w:rPr>
          <w:rFonts w:ascii="Times New Roman" w:hAnsi="Times New Roman" w:cs="Times New Roman"/>
          <w:bCs/>
          <w:sz w:val="24"/>
          <w:szCs w:val="24"/>
        </w:rPr>
        <w:t>.</w:t>
      </w:r>
    </w:p>
    <w:p w14:paraId="19B2CBA8" w14:textId="77777777" w:rsidR="007A1667" w:rsidRPr="00392BAB" w:rsidRDefault="00701CE5"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kijavítás közlése vonatkozásában az Ákr. követi a Ket. korábbi szabályrendszerét és előírja, hogy a</w:t>
      </w:r>
      <w:r w:rsidR="007A1667" w:rsidRPr="00392BAB">
        <w:rPr>
          <w:rFonts w:ascii="Times New Roman" w:hAnsi="Times New Roman" w:cs="Times New Roman"/>
          <w:bCs/>
          <w:sz w:val="24"/>
          <w:szCs w:val="24"/>
        </w:rPr>
        <w:t xml:space="preserve"> kijavítást a hatóság közli azzal, akivel az eredeti döntést közölte.</w:t>
      </w:r>
    </w:p>
    <w:p w14:paraId="7B3BB9CE"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3D540281" w14:textId="0171D076" w:rsidR="007A1667" w:rsidRPr="00392BAB" w:rsidRDefault="00BE0B1E" w:rsidP="00BE0B1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döntés </w:t>
      </w:r>
      <w:r w:rsidRPr="00BE0B1E">
        <w:rPr>
          <w:rFonts w:ascii="Times New Roman" w:hAnsi="Times New Roman" w:cs="Times New Roman"/>
          <w:bCs/>
          <w:i/>
          <w:sz w:val="24"/>
          <w:szCs w:val="24"/>
        </w:rPr>
        <w:t>kiegészítése</w:t>
      </w:r>
      <w:r>
        <w:rPr>
          <w:rFonts w:ascii="Times New Roman" w:hAnsi="Times New Roman" w:cs="Times New Roman"/>
          <w:bCs/>
          <w:sz w:val="24"/>
          <w:szCs w:val="24"/>
        </w:rPr>
        <w:t xml:space="preserve"> kapcsán az Ákr. </w:t>
      </w:r>
      <w:r w:rsidR="007A1667" w:rsidRPr="00392BAB">
        <w:rPr>
          <w:rFonts w:ascii="Times New Roman" w:hAnsi="Times New Roman" w:cs="Times New Roman"/>
          <w:bCs/>
          <w:sz w:val="24"/>
          <w:szCs w:val="24"/>
        </w:rPr>
        <w:t>91. §</w:t>
      </w:r>
      <w:r>
        <w:rPr>
          <w:rFonts w:ascii="Times New Roman" w:hAnsi="Times New Roman" w:cs="Times New Roman"/>
          <w:bCs/>
          <w:sz w:val="24"/>
          <w:szCs w:val="24"/>
        </w:rPr>
        <w:t xml:space="preserve">-a tartalmaz irányadó szabályokat. Az alaptényállás a Ket.-hez képest változatlan, vagyis kiegészítésre abban az esetben kerülhet sor, ha a </w:t>
      </w:r>
      <w:r w:rsidR="007A1667" w:rsidRPr="00392BAB">
        <w:rPr>
          <w:rFonts w:ascii="Times New Roman" w:hAnsi="Times New Roman" w:cs="Times New Roman"/>
          <w:bCs/>
          <w:sz w:val="24"/>
          <w:szCs w:val="24"/>
        </w:rPr>
        <w:t>döntésből jogszabály által előírt kötelező tartalmi elem hiányzik, vagy az ügy érdeméhez tartozó kérdésben nem született döntés</w:t>
      </w:r>
      <w:r w:rsidR="008F1FB5">
        <w:rPr>
          <w:rFonts w:ascii="Times New Roman" w:hAnsi="Times New Roman" w:cs="Times New Roman"/>
          <w:bCs/>
          <w:sz w:val="24"/>
          <w:szCs w:val="24"/>
        </w:rPr>
        <w:t>.</w:t>
      </w:r>
    </w:p>
    <w:p w14:paraId="5AF0F3A4" w14:textId="77777777" w:rsidR="007A1667" w:rsidRPr="00392BAB" w:rsidRDefault="00BE0B1E"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Továbbra sem alkalmazható azonban a kiegészítés, ha a </w:t>
      </w:r>
      <w:r w:rsidR="007A1667" w:rsidRPr="00392BAB">
        <w:rPr>
          <w:rFonts w:ascii="Times New Roman" w:hAnsi="Times New Roman" w:cs="Times New Roman"/>
          <w:bCs/>
          <w:sz w:val="24"/>
          <w:szCs w:val="24"/>
        </w:rPr>
        <w:t>döntés véglegessé válásától számított egy év eltelt.</w:t>
      </w:r>
    </w:p>
    <w:p w14:paraId="68BFC02E" w14:textId="77777777" w:rsidR="00BE0B1E" w:rsidRPr="00BE0B1E" w:rsidRDefault="00BE0B1E" w:rsidP="00BE0B1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Ket. ezen túlmenően a 81/B.§-ában azt is meghatározta, hogy n</w:t>
      </w:r>
      <w:r w:rsidRPr="00BE0B1E">
        <w:rPr>
          <w:rFonts w:ascii="Times New Roman" w:hAnsi="Times New Roman" w:cs="Times New Roman"/>
          <w:bCs/>
          <w:sz w:val="24"/>
          <w:szCs w:val="24"/>
        </w:rPr>
        <w:t>incs helye a döntés kiegészítésének</w:t>
      </w:r>
      <w:r>
        <w:rPr>
          <w:rFonts w:ascii="Times New Roman" w:hAnsi="Times New Roman" w:cs="Times New Roman"/>
          <w:bCs/>
          <w:sz w:val="24"/>
          <w:szCs w:val="24"/>
        </w:rPr>
        <w:t xml:space="preserve"> akkor sem</w:t>
      </w:r>
      <w:r w:rsidRPr="00BE0B1E">
        <w:rPr>
          <w:rFonts w:ascii="Times New Roman" w:hAnsi="Times New Roman" w:cs="Times New Roman"/>
          <w:bCs/>
          <w:sz w:val="24"/>
          <w:szCs w:val="24"/>
        </w:rPr>
        <w:t>, ha az jóhiszeműen szerzett és gyakorolt jogot sértene.</w:t>
      </w:r>
    </w:p>
    <w:p w14:paraId="1F3C8A3E" w14:textId="77777777" w:rsidR="00BE0B1E" w:rsidRPr="00BE0B1E" w:rsidRDefault="00BE0B1E" w:rsidP="00BE0B1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Emellett a kiegészítés eszközlésének szabályai jelentősen változtak. A Ket.</w:t>
      </w:r>
      <w:r w:rsidRPr="00BE0B1E">
        <w:rPr>
          <w:rFonts w:ascii="Times New Roman" w:hAnsi="Times New Roman" w:cs="Times New Roman"/>
          <w:bCs/>
          <w:sz w:val="24"/>
          <w:szCs w:val="24"/>
        </w:rPr>
        <w:t xml:space="preserve"> </w:t>
      </w:r>
      <w:r>
        <w:rPr>
          <w:rFonts w:ascii="Times New Roman" w:hAnsi="Times New Roman" w:cs="Times New Roman"/>
          <w:bCs/>
          <w:sz w:val="24"/>
          <w:szCs w:val="24"/>
        </w:rPr>
        <w:t xml:space="preserve">81/B.§ </w:t>
      </w:r>
      <w:r w:rsidRPr="00BE0B1E">
        <w:rPr>
          <w:rFonts w:ascii="Times New Roman" w:hAnsi="Times New Roman" w:cs="Times New Roman"/>
          <w:bCs/>
          <w:sz w:val="24"/>
          <w:szCs w:val="24"/>
        </w:rPr>
        <w:t xml:space="preserve">(3) </w:t>
      </w:r>
      <w:r>
        <w:rPr>
          <w:rFonts w:ascii="Times New Roman" w:hAnsi="Times New Roman" w:cs="Times New Roman"/>
          <w:bCs/>
          <w:sz w:val="24"/>
          <w:szCs w:val="24"/>
        </w:rPr>
        <w:t xml:space="preserve">bekezdése előírta, hogy a </w:t>
      </w:r>
      <w:r w:rsidRPr="00BE0B1E">
        <w:rPr>
          <w:rFonts w:ascii="Times New Roman" w:hAnsi="Times New Roman" w:cs="Times New Roman"/>
          <w:bCs/>
          <w:sz w:val="24"/>
          <w:szCs w:val="24"/>
        </w:rPr>
        <w:t>kiegészítést a hatóság</w:t>
      </w:r>
      <w:r>
        <w:rPr>
          <w:rFonts w:ascii="Times New Roman" w:hAnsi="Times New Roman" w:cs="Times New Roman"/>
          <w:bCs/>
          <w:sz w:val="24"/>
          <w:szCs w:val="24"/>
        </w:rPr>
        <w:t xml:space="preserve"> </w:t>
      </w:r>
      <w:r w:rsidRPr="00BE0B1E">
        <w:rPr>
          <w:rFonts w:ascii="Times New Roman" w:hAnsi="Times New Roman" w:cs="Times New Roman"/>
          <w:bCs/>
          <w:sz w:val="24"/>
          <w:szCs w:val="24"/>
        </w:rPr>
        <w:t xml:space="preserve">önálló kiegészítő döntéssel és </w:t>
      </w:r>
      <w:r>
        <w:rPr>
          <w:rFonts w:ascii="Times New Roman" w:hAnsi="Times New Roman" w:cs="Times New Roman"/>
          <w:bCs/>
          <w:sz w:val="24"/>
          <w:szCs w:val="24"/>
        </w:rPr>
        <w:t>‒</w:t>
      </w:r>
      <w:r w:rsidRPr="00BE0B1E">
        <w:rPr>
          <w:rFonts w:ascii="Times New Roman" w:hAnsi="Times New Roman" w:cs="Times New Roman"/>
          <w:bCs/>
          <w:sz w:val="24"/>
          <w:szCs w:val="24"/>
        </w:rPr>
        <w:t xml:space="preserve"> lehetőség szerint </w:t>
      </w:r>
      <w:r>
        <w:rPr>
          <w:rFonts w:ascii="Times New Roman" w:hAnsi="Times New Roman" w:cs="Times New Roman"/>
          <w:bCs/>
          <w:sz w:val="24"/>
          <w:szCs w:val="24"/>
        </w:rPr>
        <w:t>‒</w:t>
      </w:r>
      <w:r w:rsidRPr="00BE0B1E">
        <w:rPr>
          <w:rFonts w:ascii="Times New Roman" w:hAnsi="Times New Roman" w:cs="Times New Roman"/>
          <w:bCs/>
          <w:sz w:val="24"/>
          <w:szCs w:val="24"/>
        </w:rPr>
        <w:t xml:space="preserve"> e ténynek a döntés eredeti példányára és kiadmányaira történő feljegyzésével vagy</w:t>
      </w:r>
      <w:r>
        <w:rPr>
          <w:rFonts w:ascii="Times New Roman" w:hAnsi="Times New Roman" w:cs="Times New Roman"/>
          <w:bCs/>
          <w:sz w:val="24"/>
          <w:szCs w:val="24"/>
        </w:rPr>
        <w:t xml:space="preserve"> </w:t>
      </w:r>
      <w:r w:rsidRPr="00BE0B1E">
        <w:rPr>
          <w:rFonts w:ascii="Times New Roman" w:hAnsi="Times New Roman" w:cs="Times New Roman"/>
          <w:bCs/>
          <w:sz w:val="24"/>
          <w:szCs w:val="24"/>
        </w:rPr>
        <w:t>a hiányos döntés bevonása mellett az eredeti döntést és a kiegészítő döntést egységes döntésbe foglalva a döntés kicserélésével</w:t>
      </w:r>
    </w:p>
    <w:p w14:paraId="709024B8" w14:textId="77777777" w:rsidR="007A1667" w:rsidRDefault="00BE0B1E" w:rsidP="007A1667">
      <w:pPr>
        <w:autoSpaceDE w:val="0"/>
        <w:autoSpaceDN w:val="0"/>
        <w:adjustRightInd w:val="0"/>
        <w:spacing w:after="0" w:line="240" w:lineRule="auto"/>
        <w:jc w:val="both"/>
        <w:rPr>
          <w:rFonts w:ascii="Times New Roman" w:hAnsi="Times New Roman" w:cs="Times New Roman"/>
          <w:bCs/>
          <w:sz w:val="24"/>
          <w:szCs w:val="24"/>
        </w:rPr>
      </w:pPr>
      <w:r w:rsidRPr="00BE0B1E">
        <w:rPr>
          <w:rFonts w:ascii="Times New Roman" w:hAnsi="Times New Roman" w:cs="Times New Roman"/>
          <w:bCs/>
          <w:sz w:val="24"/>
          <w:szCs w:val="24"/>
        </w:rPr>
        <w:t>teljesít</w:t>
      </w:r>
      <w:r>
        <w:rPr>
          <w:rFonts w:ascii="Times New Roman" w:hAnsi="Times New Roman" w:cs="Times New Roman"/>
          <w:bCs/>
          <w:sz w:val="24"/>
          <w:szCs w:val="24"/>
        </w:rPr>
        <w:t>ette</w:t>
      </w:r>
      <w:r w:rsidRPr="00BE0B1E">
        <w:rPr>
          <w:rFonts w:ascii="Times New Roman" w:hAnsi="Times New Roman" w:cs="Times New Roman"/>
          <w:bCs/>
          <w:sz w:val="24"/>
          <w:szCs w:val="24"/>
        </w:rPr>
        <w:t>.</w:t>
      </w:r>
      <w:r>
        <w:rPr>
          <w:rFonts w:ascii="Times New Roman" w:hAnsi="Times New Roman" w:cs="Times New Roman"/>
          <w:bCs/>
          <w:sz w:val="24"/>
          <w:szCs w:val="24"/>
        </w:rPr>
        <w:t xml:space="preserve"> Ezzel szemben az Ákr. 91. § </w:t>
      </w:r>
      <w:r w:rsidR="007A1667" w:rsidRPr="00392BAB">
        <w:rPr>
          <w:rFonts w:ascii="Times New Roman" w:hAnsi="Times New Roman" w:cs="Times New Roman"/>
          <w:bCs/>
          <w:sz w:val="24"/>
          <w:szCs w:val="24"/>
        </w:rPr>
        <w:t xml:space="preserve">(3) </w:t>
      </w:r>
      <w:r>
        <w:rPr>
          <w:rFonts w:ascii="Times New Roman" w:hAnsi="Times New Roman" w:cs="Times New Roman"/>
          <w:bCs/>
          <w:sz w:val="24"/>
          <w:szCs w:val="24"/>
        </w:rPr>
        <w:t xml:space="preserve">bekezdése alapján a kiegészítést a hatóság </w:t>
      </w:r>
      <w:r w:rsidR="007A1667" w:rsidRPr="00392BAB">
        <w:rPr>
          <w:rFonts w:ascii="Times New Roman" w:hAnsi="Times New Roman" w:cs="Times New Roman"/>
          <w:bCs/>
          <w:sz w:val="24"/>
          <w:szCs w:val="24"/>
        </w:rPr>
        <w:t>egységes döntésbe foglalva, lehetőleg a döntés kicserélésével közli.</w:t>
      </w:r>
    </w:p>
    <w:p w14:paraId="64DD8986" w14:textId="77777777" w:rsidR="007A1667" w:rsidRPr="00392BAB" w:rsidRDefault="00BE0B1E"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kiegészítés közlése és az az elleni jogorvoslat szabályai változatlanok, vagyis az Ákr. is akként rendelkezik, hogy a</w:t>
      </w:r>
      <w:r w:rsidR="007A1667" w:rsidRPr="00392BAB">
        <w:rPr>
          <w:rFonts w:ascii="Times New Roman" w:hAnsi="Times New Roman" w:cs="Times New Roman"/>
          <w:bCs/>
          <w:sz w:val="24"/>
          <w:szCs w:val="24"/>
        </w:rPr>
        <w:t xml:space="preserve"> kiegészítés ellen ugyanolyan jogorvoslatnak van helye, mint az eredeti döntés ellen volt</w:t>
      </w:r>
      <w:r>
        <w:rPr>
          <w:rFonts w:ascii="Times New Roman" w:hAnsi="Times New Roman" w:cs="Times New Roman"/>
          <w:bCs/>
          <w:sz w:val="24"/>
          <w:szCs w:val="24"/>
        </w:rPr>
        <w:t xml:space="preserve"> és a </w:t>
      </w:r>
      <w:r w:rsidR="007A1667" w:rsidRPr="00392BAB">
        <w:rPr>
          <w:rFonts w:ascii="Times New Roman" w:hAnsi="Times New Roman" w:cs="Times New Roman"/>
          <w:bCs/>
          <w:sz w:val="24"/>
          <w:szCs w:val="24"/>
        </w:rPr>
        <w:t>kiegészítést közölni kell azzal, akivel a kiegészített döntést közölték.</w:t>
      </w:r>
    </w:p>
    <w:p w14:paraId="21F1BC10"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51C8783F" w14:textId="4EBEC11C" w:rsidR="00BE0B1E" w:rsidRPr="00C75A52" w:rsidRDefault="00354968" w:rsidP="00BE0B1E">
      <w:pPr>
        <w:autoSpaceDE w:val="0"/>
        <w:autoSpaceDN w:val="0"/>
        <w:adjustRightInd w:val="0"/>
        <w:spacing w:after="0" w:line="240" w:lineRule="auto"/>
        <w:jc w:val="both"/>
        <w:rPr>
          <w:rFonts w:ascii="Times New Roman" w:hAnsi="Times New Roman" w:cs="Times New Roman"/>
          <w:b/>
          <w:bCs/>
          <w:sz w:val="24"/>
          <w:szCs w:val="24"/>
        </w:rPr>
      </w:pPr>
      <w:r w:rsidRPr="00C75A52">
        <w:rPr>
          <w:rFonts w:ascii="Times New Roman" w:hAnsi="Times New Roman" w:cs="Times New Roman"/>
          <w:b/>
          <w:bCs/>
          <w:sz w:val="24"/>
          <w:szCs w:val="24"/>
        </w:rPr>
        <w:t>7</w:t>
      </w:r>
      <w:r w:rsidR="007A1667" w:rsidRPr="00C75A52">
        <w:rPr>
          <w:rFonts w:ascii="Times New Roman" w:hAnsi="Times New Roman" w:cs="Times New Roman"/>
          <w:b/>
          <w:bCs/>
          <w:sz w:val="24"/>
          <w:szCs w:val="24"/>
        </w:rPr>
        <w:t xml:space="preserve">. </w:t>
      </w:r>
      <w:r w:rsidR="00BE0B1E" w:rsidRPr="00C75A52">
        <w:rPr>
          <w:rFonts w:ascii="Times New Roman" w:hAnsi="Times New Roman" w:cs="Times New Roman"/>
          <w:b/>
          <w:bCs/>
          <w:sz w:val="24"/>
          <w:szCs w:val="24"/>
        </w:rPr>
        <w:t xml:space="preserve">A hatósági ellenőrzés </w:t>
      </w:r>
    </w:p>
    <w:p w14:paraId="12B9D8D7" w14:textId="77777777" w:rsidR="00BE0B1E" w:rsidRDefault="00BE0B1E" w:rsidP="007A1667">
      <w:pPr>
        <w:autoSpaceDE w:val="0"/>
        <w:autoSpaceDN w:val="0"/>
        <w:adjustRightInd w:val="0"/>
        <w:spacing w:after="0" w:line="240" w:lineRule="auto"/>
        <w:jc w:val="both"/>
        <w:rPr>
          <w:rFonts w:ascii="Times New Roman" w:hAnsi="Times New Roman" w:cs="Times New Roman"/>
          <w:bCs/>
          <w:sz w:val="24"/>
          <w:szCs w:val="24"/>
        </w:rPr>
      </w:pPr>
    </w:p>
    <w:p w14:paraId="7EC05C4F" w14:textId="77777777" w:rsidR="00292715" w:rsidRDefault="00292715"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Lényeges változáson ment keresztül a hatósági ellenőrzés, legalábbis rendszertani szempontból: </w:t>
      </w:r>
      <w:r w:rsidR="00C54F0B">
        <w:rPr>
          <w:rFonts w:ascii="Times New Roman" w:hAnsi="Times New Roman" w:cs="Times New Roman"/>
          <w:bCs/>
          <w:sz w:val="24"/>
          <w:szCs w:val="24"/>
        </w:rPr>
        <w:t>a hatósági ellenőrzés a továbbiakban nem hatósági ügy, azonban az Ákr. hatályáról írtakkal összhangban az Ákr. rendelkezéseit kell alkalmazni a hatósági ellenőrzés során is.</w:t>
      </w:r>
      <w:r w:rsidR="00C54F0B">
        <w:rPr>
          <w:rStyle w:val="Lbjegyzet-hivatkozs"/>
          <w:rFonts w:ascii="Times New Roman" w:hAnsi="Times New Roman" w:cs="Times New Roman"/>
          <w:bCs/>
          <w:sz w:val="24"/>
          <w:szCs w:val="24"/>
        </w:rPr>
        <w:footnoteReference w:id="33"/>
      </w:r>
    </w:p>
    <w:p w14:paraId="34A24959" w14:textId="77777777" w:rsidR="00C54F0B" w:rsidRPr="00C54F0B" w:rsidRDefault="00C54F0B" w:rsidP="00C54F0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Indokolást idézve „a</w:t>
      </w:r>
      <w:r w:rsidRPr="00C54F0B">
        <w:rPr>
          <w:rFonts w:ascii="Times New Roman" w:hAnsi="Times New Roman" w:cs="Times New Roman"/>
          <w:bCs/>
          <w:sz w:val="24"/>
          <w:szCs w:val="24"/>
        </w:rPr>
        <w:t xml:space="preserve"> hatósági ellenőrzést (</w:t>
      </w:r>
      <w:r>
        <w:rPr>
          <w:rFonts w:ascii="Times New Roman" w:hAnsi="Times New Roman" w:cs="Times New Roman"/>
          <w:bCs/>
          <w:sz w:val="24"/>
          <w:szCs w:val="24"/>
        </w:rPr>
        <w:t>…</w:t>
      </w:r>
      <w:r w:rsidRPr="00C54F0B">
        <w:rPr>
          <w:rFonts w:ascii="Times New Roman" w:hAnsi="Times New Roman" w:cs="Times New Roman"/>
          <w:bCs/>
          <w:sz w:val="24"/>
          <w:szCs w:val="24"/>
        </w:rPr>
        <w:t>) önálló fejezetben szükséges megjeleníteni az általános közigazgatási rendtartásban, hiszen a hatósági ellenőrzés egy olyan, sajátos hatósági tevékenység, amely nem minősül hatósági ügynek. A hatósági ellenőrzésnél utalás történik arra, hogy az ellenőrzés alapján indulhat meg maga a hatósági eljárás, ez tehát egy azt megelőző cselekménysorozat. Ennek megfelelően a struktúra is úgy került kialakításra, hogy a hivatalbóli eljárások szabályait megelőzően rendezi a törvény a hatósági ellenőrzés témakörét.</w:t>
      </w:r>
      <w:r>
        <w:rPr>
          <w:rFonts w:ascii="Times New Roman" w:hAnsi="Times New Roman" w:cs="Times New Roman"/>
          <w:bCs/>
          <w:sz w:val="24"/>
          <w:szCs w:val="24"/>
        </w:rPr>
        <w:t>”</w:t>
      </w:r>
    </w:p>
    <w:p w14:paraId="50E49E8B" w14:textId="77777777" w:rsidR="007A1667" w:rsidRPr="00392BAB" w:rsidRDefault="00C54F0B"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Ennek megfelelően az Ákr. </w:t>
      </w:r>
      <w:r w:rsidR="007A1667" w:rsidRPr="00392BAB">
        <w:rPr>
          <w:rFonts w:ascii="Times New Roman" w:hAnsi="Times New Roman" w:cs="Times New Roman"/>
          <w:bCs/>
          <w:sz w:val="24"/>
          <w:szCs w:val="24"/>
        </w:rPr>
        <w:t>98. §</w:t>
      </w:r>
      <w:r>
        <w:rPr>
          <w:rFonts w:ascii="Times New Roman" w:hAnsi="Times New Roman" w:cs="Times New Roman"/>
          <w:bCs/>
          <w:sz w:val="24"/>
          <w:szCs w:val="24"/>
        </w:rPr>
        <w:t>-a a Ket. korábbi 87. §-át megismételve akként rendelkezik, hogy az Ákr.</w:t>
      </w:r>
      <w:r w:rsidR="007A1667" w:rsidRPr="00392BAB">
        <w:rPr>
          <w:rFonts w:ascii="Times New Roman" w:hAnsi="Times New Roman" w:cs="Times New Roman"/>
          <w:bCs/>
          <w:sz w:val="24"/>
          <w:szCs w:val="24"/>
        </w:rPr>
        <w:t xml:space="preserve"> hatósági eljárásra vonatkozó rendelkezéseit a hatósági ellenőrzésre az e fejezetben foglalt eltérésekkel kell alkalmazni.</w:t>
      </w:r>
      <w:r>
        <w:rPr>
          <w:rFonts w:ascii="Times New Roman" w:hAnsi="Times New Roman" w:cs="Times New Roman"/>
          <w:bCs/>
          <w:sz w:val="24"/>
          <w:szCs w:val="24"/>
        </w:rPr>
        <w:t xml:space="preserve"> A hatósági ellenőrzés ugyanakkor az Ákr. 100.§-a alapján </w:t>
      </w:r>
      <w:r w:rsidRPr="00392BAB">
        <w:rPr>
          <w:rFonts w:ascii="Times New Roman" w:hAnsi="Times New Roman" w:cs="Times New Roman"/>
          <w:bCs/>
          <w:sz w:val="24"/>
          <w:szCs w:val="24"/>
        </w:rPr>
        <w:t xml:space="preserve">hivatalból indul meg, </w:t>
      </w:r>
      <w:r>
        <w:rPr>
          <w:rFonts w:ascii="Times New Roman" w:hAnsi="Times New Roman" w:cs="Times New Roman"/>
          <w:bCs/>
          <w:sz w:val="24"/>
          <w:szCs w:val="24"/>
        </w:rPr>
        <w:t xml:space="preserve">illetve </w:t>
      </w:r>
      <w:r w:rsidRPr="00392BAB">
        <w:rPr>
          <w:rFonts w:ascii="Times New Roman" w:hAnsi="Times New Roman" w:cs="Times New Roman"/>
          <w:bCs/>
          <w:sz w:val="24"/>
          <w:szCs w:val="24"/>
        </w:rPr>
        <w:t>azt a hatóság a hivatalbóli eljárás szabályai szerint folytatja le.</w:t>
      </w:r>
    </w:p>
    <w:p w14:paraId="6DA311B6" w14:textId="77777777" w:rsidR="007A1667" w:rsidRPr="00392BAB" w:rsidRDefault="00C54F0B"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hatósági ellenőrzés továbbra is </w:t>
      </w:r>
      <w:r w:rsidR="007A1667" w:rsidRPr="00392BAB">
        <w:rPr>
          <w:rFonts w:ascii="Times New Roman" w:hAnsi="Times New Roman" w:cs="Times New Roman"/>
          <w:bCs/>
          <w:sz w:val="24"/>
          <w:szCs w:val="24"/>
        </w:rPr>
        <w:t>a jogszabályban foglalt rendelkezések betartásá</w:t>
      </w:r>
      <w:r>
        <w:rPr>
          <w:rFonts w:ascii="Times New Roman" w:hAnsi="Times New Roman" w:cs="Times New Roman"/>
          <w:bCs/>
          <w:sz w:val="24"/>
          <w:szCs w:val="24"/>
        </w:rPr>
        <w:t>nak</w:t>
      </w:r>
      <w:r w:rsidR="007A1667" w:rsidRPr="00392BAB">
        <w:rPr>
          <w:rFonts w:ascii="Times New Roman" w:hAnsi="Times New Roman" w:cs="Times New Roman"/>
          <w:bCs/>
          <w:sz w:val="24"/>
          <w:szCs w:val="24"/>
        </w:rPr>
        <w:t>, valamint a végrehajtható döntésben foglaltak teljesítésé</w:t>
      </w:r>
      <w:r>
        <w:rPr>
          <w:rFonts w:ascii="Times New Roman" w:hAnsi="Times New Roman" w:cs="Times New Roman"/>
          <w:bCs/>
          <w:sz w:val="24"/>
          <w:szCs w:val="24"/>
        </w:rPr>
        <w:t>nek ellenőrzése</w:t>
      </w:r>
      <w:r w:rsidR="007A1667" w:rsidRPr="00392BAB">
        <w:rPr>
          <w:rFonts w:ascii="Times New Roman" w:hAnsi="Times New Roman" w:cs="Times New Roman"/>
          <w:bCs/>
          <w:sz w:val="24"/>
          <w:szCs w:val="24"/>
        </w:rPr>
        <w:t>.</w:t>
      </w:r>
      <w:r>
        <w:rPr>
          <w:rStyle w:val="Lbjegyzet-hivatkozs"/>
          <w:rFonts w:ascii="Times New Roman" w:hAnsi="Times New Roman" w:cs="Times New Roman"/>
          <w:bCs/>
          <w:sz w:val="24"/>
          <w:szCs w:val="24"/>
        </w:rPr>
        <w:footnoteReference w:id="34"/>
      </w:r>
    </w:p>
    <w:p w14:paraId="23EB5D71" w14:textId="368B1E7E"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sidRPr="00392BAB">
        <w:rPr>
          <w:rFonts w:ascii="Times New Roman" w:hAnsi="Times New Roman" w:cs="Times New Roman"/>
          <w:bCs/>
          <w:sz w:val="24"/>
          <w:szCs w:val="24"/>
        </w:rPr>
        <w:t>A hatósági ellenőrzés lefolytatás</w:t>
      </w:r>
      <w:r w:rsidR="00C54F0B">
        <w:rPr>
          <w:rFonts w:ascii="Times New Roman" w:hAnsi="Times New Roman" w:cs="Times New Roman"/>
          <w:bCs/>
          <w:sz w:val="24"/>
          <w:szCs w:val="24"/>
        </w:rPr>
        <w:t xml:space="preserve">ának szabályai néhány apróbb módosítástól eltekintve változatlanok. Az Ákr. említett </w:t>
      </w:r>
      <w:r w:rsidRPr="00392BAB">
        <w:rPr>
          <w:rFonts w:ascii="Times New Roman" w:hAnsi="Times New Roman" w:cs="Times New Roman"/>
          <w:bCs/>
          <w:sz w:val="24"/>
          <w:szCs w:val="24"/>
        </w:rPr>
        <w:t>100. §</w:t>
      </w:r>
      <w:r w:rsidR="00C54F0B">
        <w:rPr>
          <w:rFonts w:ascii="Times New Roman" w:hAnsi="Times New Roman" w:cs="Times New Roman"/>
          <w:bCs/>
          <w:sz w:val="24"/>
          <w:szCs w:val="24"/>
        </w:rPr>
        <w:t xml:space="preserve">-a értelmében </w:t>
      </w:r>
      <w:r w:rsidR="00935C5F">
        <w:rPr>
          <w:rFonts w:ascii="Times New Roman" w:hAnsi="Times New Roman" w:cs="Times New Roman"/>
          <w:bCs/>
          <w:sz w:val="24"/>
          <w:szCs w:val="24"/>
        </w:rPr>
        <w:t xml:space="preserve">a hatósági ellenőrzés fő szabály szerint hivatalból indul meg és a hivatalbóli eljárás szabályai szerint kerül lefolytatásra. </w:t>
      </w:r>
      <w:r w:rsidRPr="00392BAB">
        <w:rPr>
          <w:rFonts w:ascii="Times New Roman" w:hAnsi="Times New Roman" w:cs="Times New Roman"/>
          <w:bCs/>
          <w:sz w:val="24"/>
          <w:szCs w:val="24"/>
        </w:rPr>
        <w:t xml:space="preserve"> </w:t>
      </w:r>
      <w:r w:rsidR="00935C5F">
        <w:rPr>
          <w:rFonts w:ascii="Times New Roman" w:hAnsi="Times New Roman" w:cs="Times New Roman"/>
          <w:bCs/>
          <w:sz w:val="24"/>
          <w:szCs w:val="24"/>
        </w:rPr>
        <w:t>Emellett a Ket. korábbi 88/A.§-áva</w:t>
      </w:r>
      <w:r w:rsidR="008F1FB5">
        <w:rPr>
          <w:rFonts w:ascii="Times New Roman" w:hAnsi="Times New Roman" w:cs="Times New Roman"/>
          <w:bCs/>
          <w:sz w:val="24"/>
          <w:szCs w:val="24"/>
        </w:rPr>
        <w:t>l</w:t>
      </w:r>
      <w:r w:rsidR="00935C5F">
        <w:rPr>
          <w:rFonts w:ascii="Times New Roman" w:hAnsi="Times New Roman" w:cs="Times New Roman"/>
          <w:bCs/>
          <w:sz w:val="24"/>
          <w:szCs w:val="24"/>
        </w:rPr>
        <w:t xml:space="preserve"> összhangban</w:t>
      </w:r>
      <w:r w:rsidR="00C75A52">
        <w:rPr>
          <w:rFonts w:ascii="Times New Roman" w:hAnsi="Times New Roman" w:cs="Times New Roman"/>
          <w:bCs/>
          <w:sz w:val="24"/>
          <w:szCs w:val="24"/>
        </w:rPr>
        <w:t>,</w:t>
      </w:r>
      <w:r w:rsidR="00935C5F">
        <w:rPr>
          <w:rFonts w:ascii="Times New Roman" w:hAnsi="Times New Roman" w:cs="Times New Roman"/>
          <w:bCs/>
          <w:sz w:val="24"/>
          <w:szCs w:val="24"/>
        </w:rPr>
        <w:t xml:space="preserve"> a h</w:t>
      </w:r>
      <w:r w:rsidRPr="00392BAB">
        <w:rPr>
          <w:rFonts w:ascii="Times New Roman" w:hAnsi="Times New Roman" w:cs="Times New Roman"/>
          <w:bCs/>
          <w:sz w:val="24"/>
          <w:szCs w:val="24"/>
        </w:rPr>
        <w:t>atósági ellenőrzést az ügyfél is kérheti, kivéve, ha</w:t>
      </w:r>
      <w:r w:rsidR="00935C5F">
        <w:rPr>
          <w:rFonts w:ascii="Times New Roman" w:hAnsi="Times New Roman" w:cs="Times New Roman"/>
          <w:bCs/>
          <w:sz w:val="24"/>
          <w:szCs w:val="24"/>
        </w:rPr>
        <w:t xml:space="preserve"> </w:t>
      </w:r>
      <w:r w:rsidRPr="00392BAB">
        <w:rPr>
          <w:rFonts w:ascii="Times New Roman" w:hAnsi="Times New Roman" w:cs="Times New Roman"/>
          <w:bCs/>
          <w:sz w:val="24"/>
          <w:szCs w:val="24"/>
        </w:rPr>
        <w:t>a kérelem benyújtásának időpontjában a hatóság előtt arra vonatkozóan hatósági ellenőrzés, vagy az alapján eljárás van folyamatban,</w:t>
      </w:r>
      <w:r w:rsidR="00935C5F">
        <w:rPr>
          <w:rFonts w:ascii="Times New Roman" w:hAnsi="Times New Roman" w:cs="Times New Roman"/>
          <w:bCs/>
          <w:sz w:val="24"/>
          <w:szCs w:val="24"/>
        </w:rPr>
        <w:t xml:space="preserve"> </w:t>
      </w:r>
      <w:r w:rsidRPr="00392BAB">
        <w:rPr>
          <w:rFonts w:ascii="Times New Roman" w:hAnsi="Times New Roman" w:cs="Times New Roman"/>
          <w:bCs/>
          <w:sz w:val="24"/>
          <w:szCs w:val="24"/>
        </w:rPr>
        <w:t>a hatóság az ügyfélnél egyébként folyamatosan lát el ellenőrzési feladatot,</w:t>
      </w:r>
      <w:r w:rsidR="00935C5F">
        <w:rPr>
          <w:rFonts w:ascii="Times New Roman" w:hAnsi="Times New Roman" w:cs="Times New Roman"/>
          <w:bCs/>
          <w:sz w:val="24"/>
          <w:szCs w:val="24"/>
        </w:rPr>
        <w:t xml:space="preserve"> </w:t>
      </w:r>
      <w:r w:rsidRPr="00392BAB">
        <w:rPr>
          <w:rFonts w:ascii="Times New Roman" w:hAnsi="Times New Roman" w:cs="Times New Roman"/>
          <w:bCs/>
          <w:sz w:val="24"/>
          <w:szCs w:val="24"/>
        </w:rPr>
        <w:t>törvény kizárja,</w:t>
      </w:r>
      <w:r w:rsidR="00935C5F">
        <w:rPr>
          <w:rStyle w:val="Lbjegyzet-hivatkozs"/>
          <w:rFonts w:ascii="Times New Roman" w:hAnsi="Times New Roman" w:cs="Times New Roman"/>
          <w:bCs/>
          <w:sz w:val="24"/>
          <w:szCs w:val="24"/>
        </w:rPr>
        <w:footnoteReference w:id="35"/>
      </w:r>
      <w:r w:rsidRPr="00392BAB">
        <w:rPr>
          <w:rFonts w:ascii="Times New Roman" w:hAnsi="Times New Roman" w:cs="Times New Roman"/>
          <w:bCs/>
          <w:sz w:val="24"/>
          <w:szCs w:val="24"/>
        </w:rPr>
        <w:t xml:space="preserve"> vagy</w:t>
      </w:r>
      <w:r w:rsidR="00935C5F">
        <w:rPr>
          <w:rFonts w:ascii="Times New Roman" w:hAnsi="Times New Roman" w:cs="Times New Roman"/>
          <w:bCs/>
          <w:sz w:val="24"/>
          <w:szCs w:val="24"/>
        </w:rPr>
        <w:t xml:space="preserve"> </w:t>
      </w:r>
      <w:r w:rsidRPr="00392BAB">
        <w:rPr>
          <w:rFonts w:ascii="Times New Roman" w:hAnsi="Times New Roman" w:cs="Times New Roman"/>
          <w:bCs/>
          <w:sz w:val="24"/>
          <w:szCs w:val="24"/>
        </w:rPr>
        <w:t>a hatóság ugyanazon ügyfél kérelmére az újabb kérelem benyújtását megelőző egy éven belül lefolytatott ellenőrzése során jogsértést nem tárt fel, kivéve, ha a kérelem benyújtására az ellenőrzés lefolytatását követően felmerült ok vagy körülmény miatt kerül sor.</w:t>
      </w:r>
    </w:p>
    <w:p w14:paraId="176C884D" w14:textId="2943CBC6" w:rsidR="007A1667" w:rsidRPr="00392BAB" w:rsidRDefault="00935C5F"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Némiképp egyértelműbbek lettek a</w:t>
      </w:r>
      <w:r w:rsidR="007A1667" w:rsidRPr="00392BAB">
        <w:rPr>
          <w:rFonts w:ascii="Times New Roman" w:hAnsi="Times New Roman" w:cs="Times New Roman"/>
          <w:bCs/>
          <w:sz w:val="24"/>
          <w:szCs w:val="24"/>
        </w:rPr>
        <w:t xml:space="preserve"> hatósági ellenőrzés lezárás</w:t>
      </w:r>
      <w:r>
        <w:rPr>
          <w:rFonts w:ascii="Times New Roman" w:hAnsi="Times New Roman" w:cs="Times New Roman"/>
          <w:bCs/>
          <w:sz w:val="24"/>
          <w:szCs w:val="24"/>
        </w:rPr>
        <w:t xml:space="preserve">ára vonatkozó szabályok, ugyanis az Ákr. </w:t>
      </w:r>
      <w:r w:rsidR="007A1667" w:rsidRPr="00392BAB">
        <w:rPr>
          <w:rFonts w:ascii="Times New Roman" w:hAnsi="Times New Roman" w:cs="Times New Roman"/>
          <w:bCs/>
          <w:sz w:val="24"/>
          <w:szCs w:val="24"/>
        </w:rPr>
        <w:t xml:space="preserve">101. § (1) </w:t>
      </w:r>
      <w:r>
        <w:rPr>
          <w:rFonts w:ascii="Times New Roman" w:hAnsi="Times New Roman" w:cs="Times New Roman"/>
          <w:bCs/>
          <w:sz w:val="24"/>
          <w:szCs w:val="24"/>
        </w:rPr>
        <w:t>bekezdése szerint</w:t>
      </w:r>
      <w:r w:rsidR="008F1FB5">
        <w:rPr>
          <w:rFonts w:ascii="Times New Roman" w:hAnsi="Times New Roman" w:cs="Times New Roman"/>
          <w:bCs/>
          <w:sz w:val="24"/>
          <w:szCs w:val="24"/>
        </w:rPr>
        <w:t>,</w:t>
      </w:r>
      <w:r>
        <w:rPr>
          <w:rFonts w:ascii="Times New Roman" w:hAnsi="Times New Roman" w:cs="Times New Roman"/>
          <w:bCs/>
          <w:sz w:val="24"/>
          <w:szCs w:val="24"/>
        </w:rPr>
        <w:t xml:space="preserve"> h</w:t>
      </w:r>
      <w:r w:rsidR="007A1667" w:rsidRPr="00392BAB">
        <w:rPr>
          <w:rFonts w:ascii="Times New Roman" w:hAnsi="Times New Roman" w:cs="Times New Roman"/>
          <w:bCs/>
          <w:sz w:val="24"/>
          <w:szCs w:val="24"/>
        </w:rPr>
        <w:t>a a hatóság a hatósági ellenőrzés során jogsértést tapasztal,</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megindítja az eljárást, vagy</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 xml:space="preserve">ha a feltárt jogsértés miatt az eljárás más szerv illetékességébe tartozik, </w:t>
      </w:r>
      <w:r w:rsidR="007A1667" w:rsidRPr="00392BAB">
        <w:rPr>
          <w:rFonts w:ascii="Times New Roman" w:hAnsi="Times New Roman" w:cs="Times New Roman"/>
          <w:bCs/>
          <w:sz w:val="24"/>
          <w:szCs w:val="24"/>
        </w:rPr>
        <w:lastRenderedPageBreak/>
        <w:t>annak eljárását kezdeményezi.</w:t>
      </w:r>
      <w:r>
        <w:rPr>
          <w:rFonts w:ascii="Times New Roman" w:hAnsi="Times New Roman" w:cs="Times New Roman"/>
          <w:bCs/>
          <w:sz w:val="24"/>
          <w:szCs w:val="24"/>
        </w:rPr>
        <w:t xml:space="preserve"> Amennyiben </w:t>
      </w:r>
      <w:r w:rsidR="007A1667" w:rsidRPr="00392BAB">
        <w:rPr>
          <w:rFonts w:ascii="Times New Roman" w:hAnsi="Times New Roman" w:cs="Times New Roman"/>
          <w:bCs/>
          <w:sz w:val="24"/>
          <w:szCs w:val="24"/>
        </w:rPr>
        <w:t xml:space="preserve">a hatóság az ügyfél kérelmére lefolytatott hatósági ellenőrzés során jogsértést nem tapasztal, </w:t>
      </w:r>
      <w:r>
        <w:rPr>
          <w:rFonts w:ascii="Times New Roman" w:hAnsi="Times New Roman" w:cs="Times New Roman"/>
          <w:bCs/>
          <w:sz w:val="24"/>
          <w:szCs w:val="24"/>
        </w:rPr>
        <w:t xml:space="preserve">az Ákr. hivatkozott szakaszának (2) bekezdése alapján </w:t>
      </w:r>
      <w:r w:rsidR="007A1667" w:rsidRPr="00392BAB">
        <w:rPr>
          <w:rFonts w:ascii="Times New Roman" w:hAnsi="Times New Roman" w:cs="Times New Roman"/>
          <w:bCs/>
          <w:sz w:val="24"/>
          <w:szCs w:val="24"/>
        </w:rPr>
        <w:t>ennek tényéről hatósági bizonyítványt állít ki. A hivatalból folytatott hatósági ellenőrzés eredményéről a hatóság az ügyfél kérelmére állít ki hatósági bizonyítványt.</w:t>
      </w:r>
    </w:p>
    <w:p w14:paraId="39B5BA0E" w14:textId="77777777" w:rsidR="007A1667" w:rsidRDefault="00935C5F"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w:t>
      </w:r>
      <w:r w:rsidR="007A1667" w:rsidRPr="00392BAB">
        <w:rPr>
          <w:rFonts w:ascii="Times New Roman" w:hAnsi="Times New Roman" w:cs="Times New Roman"/>
          <w:bCs/>
          <w:sz w:val="24"/>
          <w:szCs w:val="24"/>
        </w:rPr>
        <w:t>102. §</w:t>
      </w:r>
      <w:r>
        <w:rPr>
          <w:rFonts w:ascii="Times New Roman" w:hAnsi="Times New Roman" w:cs="Times New Roman"/>
          <w:bCs/>
          <w:sz w:val="24"/>
          <w:szCs w:val="24"/>
        </w:rPr>
        <w:t>-a a f</w:t>
      </w:r>
      <w:r w:rsidR="007A1667" w:rsidRPr="00392BAB">
        <w:rPr>
          <w:rFonts w:ascii="Times New Roman" w:hAnsi="Times New Roman" w:cs="Times New Roman"/>
          <w:bCs/>
          <w:sz w:val="24"/>
          <w:szCs w:val="24"/>
        </w:rPr>
        <w:t>olyamatos ellenőrzési feladat ellátására vonatkozó különös szabályok</w:t>
      </w:r>
      <w:r>
        <w:rPr>
          <w:rFonts w:ascii="Times New Roman" w:hAnsi="Times New Roman" w:cs="Times New Roman"/>
          <w:bCs/>
          <w:sz w:val="24"/>
          <w:szCs w:val="24"/>
        </w:rPr>
        <w:t xml:space="preserve">at tartalmazza és </w:t>
      </w:r>
      <w:r w:rsidR="00B7184D">
        <w:rPr>
          <w:rFonts w:ascii="Times New Roman" w:hAnsi="Times New Roman" w:cs="Times New Roman"/>
          <w:bCs/>
          <w:sz w:val="24"/>
          <w:szCs w:val="24"/>
        </w:rPr>
        <w:t>lehetővé teszi, hogy ha</w:t>
      </w:r>
      <w:r w:rsidR="007A1667" w:rsidRPr="00392BAB">
        <w:rPr>
          <w:rFonts w:ascii="Times New Roman" w:hAnsi="Times New Roman" w:cs="Times New Roman"/>
          <w:bCs/>
          <w:sz w:val="24"/>
          <w:szCs w:val="24"/>
        </w:rPr>
        <w:t xml:space="preserve"> a hatóság az ügyfélnél folyamatosan lát el ellenőrzési feladatot, az ügyfél ellenőrzést megelőző értesítés</w:t>
      </w:r>
      <w:r w:rsidR="00B7184D">
        <w:rPr>
          <w:rFonts w:ascii="Times New Roman" w:hAnsi="Times New Roman" w:cs="Times New Roman"/>
          <w:bCs/>
          <w:sz w:val="24"/>
          <w:szCs w:val="24"/>
        </w:rPr>
        <w:t>ét a hatóság mellőzze.</w:t>
      </w:r>
    </w:p>
    <w:p w14:paraId="0BAF7AE3" w14:textId="121DA968" w:rsidR="00B7184D" w:rsidRPr="00392BAB" w:rsidRDefault="00B7184D"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Nagyon fontos ugyanakkor, hogy az ágazati szabályozásra bízza a jogalkotó az ellenőrzés eszközeinek, a folyamatos ellenőrzés definíciójának, vagy éppen az ellenőrzés céljából vezetett nyilvántartás, az ellenőrzési terv</w:t>
      </w:r>
      <w:r w:rsidR="008F1FB5">
        <w:rPr>
          <w:rFonts w:ascii="Times New Roman" w:hAnsi="Times New Roman" w:cs="Times New Roman"/>
          <w:bCs/>
          <w:sz w:val="24"/>
          <w:szCs w:val="24"/>
        </w:rPr>
        <w:t>,</w:t>
      </w:r>
      <w:r w:rsidR="00C75A52">
        <w:rPr>
          <w:rFonts w:ascii="Times New Roman" w:hAnsi="Times New Roman" w:cs="Times New Roman"/>
          <w:bCs/>
          <w:sz w:val="24"/>
          <w:szCs w:val="24"/>
        </w:rPr>
        <w:t xml:space="preserve"> </w:t>
      </w:r>
      <w:r>
        <w:rPr>
          <w:rFonts w:ascii="Times New Roman" w:hAnsi="Times New Roman" w:cs="Times New Roman"/>
          <w:bCs/>
          <w:sz w:val="24"/>
          <w:szCs w:val="24"/>
        </w:rPr>
        <w:t>az ellenőrzési jelentés szabályozását, mert ezekre vonatkozóan az Ákr. nem tartalmaz rendelkezéseket.</w:t>
      </w:r>
    </w:p>
    <w:p w14:paraId="660A1B19"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2CBE769C" w14:textId="528E12A6" w:rsidR="007A1667" w:rsidRPr="00C75A52" w:rsidRDefault="00354968" w:rsidP="00B7184D">
      <w:pPr>
        <w:autoSpaceDE w:val="0"/>
        <w:autoSpaceDN w:val="0"/>
        <w:adjustRightInd w:val="0"/>
        <w:spacing w:after="0" w:line="240" w:lineRule="auto"/>
        <w:jc w:val="both"/>
        <w:rPr>
          <w:rFonts w:ascii="Times New Roman" w:hAnsi="Times New Roman" w:cs="Times New Roman"/>
          <w:b/>
          <w:bCs/>
          <w:sz w:val="24"/>
          <w:szCs w:val="24"/>
        </w:rPr>
      </w:pPr>
      <w:r w:rsidRPr="00C75A52">
        <w:rPr>
          <w:rFonts w:ascii="Times New Roman" w:hAnsi="Times New Roman" w:cs="Times New Roman"/>
          <w:b/>
          <w:bCs/>
          <w:sz w:val="24"/>
          <w:szCs w:val="24"/>
        </w:rPr>
        <w:t>8</w:t>
      </w:r>
      <w:r w:rsidR="007A1667" w:rsidRPr="00C75A52">
        <w:rPr>
          <w:rFonts w:ascii="Times New Roman" w:hAnsi="Times New Roman" w:cs="Times New Roman"/>
          <w:b/>
          <w:bCs/>
          <w:sz w:val="24"/>
          <w:szCs w:val="24"/>
        </w:rPr>
        <w:t xml:space="preserve">. </w:t>
      </w:r>
      <w:r w:rsidR="00B7184D" w:rsidRPr="00C75A52">
        <w:rPr>
          <w:rFonts w:ascii="Times New Roman" w:hAnsi="Times New Roman" w:cs="Times New Roman"/>
          <w:b/>
          <w:bCs/>
          <w:sz w:val="24"/>
          <w:szCs w:val="24"/>
        </w:rPr>
        <w:t>A hivatalbóli eljárás</w:t>
      </w:r>
    </w:p>
    <w:p w14:paraId="21D9010F" w14:textId="77777777" w:rsidR="00B7184D" w:rsidRDefault="00B7184D" w:rsidP="00B7184D">
      <w:pPr>
        <w:autoSpaceDE w:val="0"/>
        <w:autoSpaceDN w:val="0"/>
        <w:adjustRightInd w:val="0"/>
        <w:spacing w:after="0" w:line="240" w:lineRule="auto"/>
        <w:jc w:val="both"/>
        <w:rPr>
          <w:rFonts w:ascii="Times New Roman" w:hAnsi="Times New Roman" w:cs="Times New Roman"/>
          <w:bCs/>
          <w:sz w:val="24"/>
          <w:szCs w:val="24"/>
        </w:rPr>
      </w:pPr>
    </w:p>
    <w:p w14:paraId="1D0A73BE" w14:textId="2F6E4BF0" w:rsidR="00B7184D" w:rsidRPr="00392BAB" w:rsidRDefault="00B7184D" w:rsidP="00B7184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közigazgatási hatósági eljárás megindulása már a kezdeti eljárásjogi kodifikációkban is a kérelemre és a hivatalból indítható eljárástípusként jelent meg. Nem változott ez az Ákr.-ben sem, azonban a szabályozás jellege annyiban igen, hogy a jogalkotó önálló fejezetben határozta meg az Ákr.-ben a hivatalból induló eljárások szabályait.</w:t>
      </w:r>
      <w:r w:rsidR="004637D3" w:rsidRPr="004637D3">
        <w:rPr>
          <w:rFonts w:ascii="Times New Roman" w:hAnsi="Times New Roman" w:cs="Times New Roman"/>
          <w:bCs/>
          <w:sz w:val="24"/>
          <w:szCs w:val="24"/>
        </w:rPr>
        <w:t xml:space="preserve"> </w:t>
      </w:r>
      <w:r w:rsidR="004637D3">
        <w:rPr>
          <w:rFonts w:ascii="Times New Roman" w:hAnsi="Times New Roman" w:cs="Times New Roman"/>
          <w:bCs/>
          <w:sz w:val="24"/>
          <w:szCs w:val="24"/>
        </w:rPr>
        <w:t>A korábbiakhoz hasonlóan természetesen a</w:t>
      </w:r>
      <w:r w:rsidR="004637D3" w:rsidRPr="00392BAB">
        <w:rPr>
          <w:rFonts w:ascii="Times New Roman" w:hAnsi="Times New Roman" w:cs="Times New Roman"/>
          <w:bCs/>
          <w:sz w:val="24"/>
          <w:szCs w:val="24"/>
        </w:rPr>
        <w:t xml:space="preserve"> hivatalból indított eljárás szabályait kell alkalmazni azon eljárásokra, amelyekben a hatóság az ügyfél kérelmére induló eljárást hivatalból folytatja.</w:t>
      </w:r>
      <w:r w:rsidR="004637D3">
        <w:rPr>
          <w:rStyle w:val="Lbjegyzet-hivatkozs"/>
          <w:rFonts w:ascii="Times New Roman" w:hAnsi="Times New Roman" w:cs="Times New Roman"/>
          <w:bCs/>
          <w:sz w:val="24"/>
          <w:szCs w:val="24"/>
        </w:rPr>
        <w:footnoteReference w:id="36"/>
      </w:r>
    </w:p>
    <w:p w14:paraId="35070AF4" w14:textId="77777777" w:rsidR="007A1667" w:rsidRDefault="00B7184D"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w:t>
      </w:r>
      <w:r w:rsidR="007A1667" w:rsidRPr="00392BAB">
        <w:rPr>
          <w:rFonts w:ascii="Times New Roman" w:hAnsi="Times New Roman" w:cs="Times New Roman"/>
          <w:bCs/>
          <w:sz w:val="24"/>
          <w:szCs w:val="24"/>
        </w:rPr>
        <w:t xml:space="preserve">103. § </w:t>
      </w:r>
      <w:r>
        <w:rPr>
          <w:rFonts w:ascii="Times New Roman" w:hAnsi="Times New Roman" w:cs="Times New Roman"/>
          <w:bCs/>
          <w:sz w:val="24"/>
          <w:szCs w:val="24"/>
        </w:rPr>
        <w:t>(1) bekezdése szerint a</w:t>
      </w:r>
      <w:r w:rsidR="007A1667" w:rsidRPr="00392BAB">
        <w:rPr>
          <w:rFonts w:ascii="Times New Roman" w:hAnsi="Times New Roman" w:cs="Times New Roman"/>
          <w:bCs/>
          <w:sz w:val="24"/>
          <w:szCs w:val="24"/>
        </w:rPr>
        <w:t xml:space="preserve"> hivatalbóli eljárásokban </w:t>
      </w:r>
      <w:r>
        <w:rPr>
          <w:rFonts w:ascii="Times New Roman" w:hAnsi="Times New Roman" w:cs="Times New Roman"/>
          <w:bCs/>
          <w:sz w:val="24"/>
          <w:szCs w:val="24"/>
        </w:rPr>
        <w:t>az Ákr.-nek</w:t>
      </w:r>
      <w:r w:rsidR="007A1667" w:rsidRPr="00392BAB">
        <w:rPr>
          <w:rFonts w:ascii="Times New Roman" w:hAnsi="Times New Roman" w:cs="Times New Roman"/>
          <w:bCs/>
          <w:sz w:val="24"/>
          <w:szCs w:val="24"/>
        </w:rPr>
        <w:t xml:space="preserve"> a kérelemre indult eljárásokra vonatkozó rendelkezéseit </w:t>
      </w:r>
      <w:r>
        <w:rPr>
          <w:rFonts w:ascii="Times New Roman" w:hAnsi="Times New Roman" w:cs="Times New Roman"/>
          <w:bCs/>
          <w:sz w:val="24"/>
          <w:szCs w:val="24"/>
        </w:rPr>
        <w:t>az Ákr. VII. fejezetében</w:t>
      </w:r>
      <w:r w:rsidR="007A1667" w:rsidRPr="00392BAB">
        <w:rPr>
          <w:rFonts w:ascii="Times New Roman" w:hAnsi="Times New Roman" w:cs="Times New Roman"/>
          <w:bCs/>
          <w:sz w:val="24"/>
          <w:szCs w:val="24"/>
        </w:rPr>
        <w:t xml:space="preserve"> foglalt eltérésekkel kell alkalmazni.</w:t>
      </w:r>
      <w:r>
        <w:rPr>
          <w:rFonts w:ascii="Times New Roman" w:hAnsi="Times New Roman" w:cs="Times New Roman"/>
          <w:bCs/>
          <w:sz w:val="24"/>
          <w:szCs w:val="24"/>
        </w:rPr>
        <w:t xml:space="preserve"> Ennek megfelelően a hivatalbóli eljárásokra vonatkozó fejezet azokat a szabályokat határozza meg, amelyek valamilyen módon eltérnek a kérelemre induló eljárás szabályaitól. Tekintsük át röviden ezeket:</w:t>
      </w:r>
    </w:p>
    <w:p w14:paraId="6A3BFEB1" w14:textId="77777777" w:rsidR="00B7184D" w:rsidRDefault="007A1667" w:rsidP="006E1BAC">
      <w:pPr>
        <w:pStyle w:val="Listaszerbekezds"/>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B7184D">
        <w:rPr>
          <w:rFonts w:ascii="Times New Roman" w:hAnsi="Times New Roman" w:cs="Times New Roman"/>
          <w:bCs/>
          <w:sz w:val="24"/>
          <w:szCs w:val="24"/>
        </w:rPr>
        <w:t>hivatalbóli eljárásokban szünetelésnek nincs helye, és a hatóság felfüggesztés esetén sem dönt érdemben az ügyfél vagy ügyfelek együttes kérelmére. Nincs helye az eljárás megszüntetésének, ha az ügyfél eljárási költség előlegezési kötelezettségének nem tesz elege</w:t>
      </w:r>
      <w:r w:rsidR="00B7184D" w:rsidRPr="00B7184D">
        <w:rPr>
          <w:rFonts w:ascii="Times New Roman" w:hAnsi="Times New Roman" w:cs="Times New Roman"/>
          <w:bCs/>
          <w:sz w:val="24"/>
          <w:szCs w:val="24"/>
        </w:rPr>
        <w:t>t;</w:t>
      </w:r>
    </w:p>
    <w:p w14:paraId="1AA6B427" w14:textId="77777777" w:rsidR="00B7184D" w:rsidRDefault="00B7184D" w:rsidP="006E1BAC">
      <w:pPr>
        <w:pStyle w:val="Listaszerbekezds"/>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B7184D">
        <w:rPr>
          <w:rFonts w:ascii="Times New Roman" w:hAnsi="Times New Roman" w:cs="Times New Roman"/>
          <w:bCs/>
          <w:sz w:val="24"/>
          <w:szCs w:val="24"/>
        </w:rPr>
        <w:t xml:space="preserve">a </w:t>
      </w:r>
      <w:r w:rsidR="007A1667" w:rsidRPr="00B7184D">
        <w:rPr>
          <w:rFonts w:ascii="Times New Roman" w:hAnsi="Times New Roman" w:cs="Times New Roman"/>
          <w:bCs/>
          <w:sz w:val="24"/>
          <w:szCs w:val="24"/>
        </w:rPr>
        <w:t>hivatalbóli eljárásokban az ügyintézési határidőbe csak az eljárás felfüggesztésének időtartama nem számít be</w:t>
      </w:r>
      <w:r w:rsidRPr="00B7184D">
        <w:rPr>
          <w:rFonts w:ascii="Times New Roman" w:hAnsi="Times New Roman" w:cs="Times New Roman"/>
          <w:bCs/>
          <w:sz w:val="24"/>
          <w:szCs w:val="24"/>
        </w:rPr>
        <w:t>;</w:t>
      </w:r>
    </w:p>
    <w:p w14:paraId="085A0C92" w14:textId="77777777" w:rsidR="007A1667" w:rsidRDefault="00B7184D" w:rsidP="006E1BAC">
      <w:pPr>
        <w:pStyle w:val="Listaszerbekezds"/>
        <w:numPr>
          <w:ilvl w:val="0"/>
          <w:numId w:val="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w:t>
      </w:r>
      <w:r w:rsidR="007A1667" w:rsidRPr="00B7184D">
        <w:rPr>
          <w:rFonts w:ascii="Times New Roman" w:hAnsi="Times New Roman" w:cs="Times New Roman"/>
          <w:bCs/>
          <w:sz w:val="24"/>
          <w:szCs w:val="24"/>
        </w:rPr>
        <w:t>a a hatóság a hivatalbóli eljárásban az ügyintézési határidő kétszeresét túllépi, a jogsértés tényének megállapításán és a jogellenes magatartás megszüntetésére vagy a jogszerű állapot helyreállítására kötelezésen túl egyéb jogkövetkezményt nem alkalmazhat. Ez esetben ugyanazon ügyféllel szemben, ugyanazon ténybeli és jogi alapon nem indítható új eljárás</w:t>
      </w:r>
      <w:r w:rsidR="00097CA7">
        <w:rPr>
          <w:rFonts w:ascii="Times New Roman" w:hAnsi="Times New Roman" w:cs="Times New Roman"/>
          <w:bCs/>
          <w:sz w:val="24"/>
          <w:szCs w:val="24"/>
        </w:rPr>
        <w:t>,</w:t>
      </w:r>
      <w:r>
        <w:rPr>
          <w:rStyle w:val="Lbjegyzet-hivatkozs"/>
          <w:rFonts w:ascii="Times New Roman" w:hAnsi="Times New Roman" w:cs="Times New Roman"/>
          <w:bCs/>
          <w:sz w:val="24"/>
          <w:szCs w:val="24"/>
        </w:rPr>
        <w:footnoteReference w:id="37"/>
      </w:r>
    </w:p>
    <w:p w14:paraId="01A0ECB3" w14:textId="77777777" w:rsidR="00097CA7" w:rsidRPr="00097CA7" w:rsidRDefault="00097CA7" w:rsidP="00097CA7">
      <w:pPr>
        <w:pStyle w:val="Listaszerbekezds"/>
        <w:numPr>
          <w:ilvl w:val="0"/>
          <w:numId w:val="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w:t>
      </w:r>
      <w:r w:rsidRPr="00097CA7">
        <w:rPr>
          <w:rFonts w:ascii="Times New Roman" w:hAnsi="Times New Roman" w:cs="Times New Roman"/>
          <w:bCs/>
          <w:sz w:val="24"/>
          <w:szCs w:val="24"/>
        </w:rPr>
        <w:t>a a hatósági ellenőrzés jogsértést tárt fel, és a döntés feltételei egyébként fennállnak, a hatóság az ügyben érdemben dönt, és azt a jelenlévő ügyféllel nyomban közli</w:t>
      </w:r>
      <w:r>
        <w:rPr>
          <w:rFonts w:ascii="Times New Roman" w:hAnsi="Times New Roman" w:cs="Times New Roman"/>
          <w:bCs/>
          <w:sz w:val="24"/>
          <w:szCs w:val="24"/>
        </w:rPr>
        <w:t>;</w:t>
      </w:r>
      <w:r>
        <w:rPr>
          <w:rStyle w:val="Lbjegyzet-hivatkozs"/>
          <w:rFonts w:ascii="Times New Roman" w:hAnsi="Times New Roman" w:cs="Times New Roman"/>
          <w:bCs/>
          <w:sz w:val="24"/>
          <w:szCs w:val="24"/>
        </w:rPr>
        <w:footnoteReference w:id="38"/>
      </w:r>
    </w:p>
    <w:p w14:paraId="15A53039" w14:textId="77777777" w:rsidR="00097CA7" w:rsidRPr="00B7184D" w:rsidRDefault="00097CA7" w:rsidP="00097CA7">
      <w:pPr>
        <w:pStyle w:val="Listaszerbekezds"/>
        <w:numPr>
          <w:ilvl w:val="0"/>
          <w:numId w:val="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amennyiben </w:t>
      </w:r>
      <w:r w:rsidRPr="00097CA7">
        <w:rPr>
          <w:rFonts w:ascii="Times New Roman" w:hAnsi="Times New Roman" w:cs="Times New Roman"/>
          <w:bCs/>
          <w:sz w:val="24"/>
          <w:szCs w:val="24"/>
        </w:rPr>
        <w:t>a döntés mérlegelést nem igényel, a hatóság a hivatalbóli eljárást automatikus döntéshozatali eljárásban is lefolytathatja.</w:t>
      </w:r>
      <w:r>
        <w:rPr>
          <w:rStyle w:val="Lbjegyzet-hivatkozs"/>
          <w:rFonts w:ascii="Times New Roman" w:hAnsi="Times New Roman" w:cs="Times New Roman"/>
          <w:bCs/>
          <w:sz w:val="24"/>
          <w:szCs w:val="24"/>
        </w:rPr>
        <w:footnoteReference w:id="39"/>
      </w:r>
    </w:p>
    <w:p w14:paraId="7D37C017"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5ED11F56" w14:textId="356403AA" w:rsidR="007A1667" w:rsidRPr="00392BAB" w:rsidRDefault="00B7184D"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Az eljárás megindítása tekintetében az Ákr. </w:t>
      </w:r>
      <w:r w:rsidR="007A1667" w:rsidRPr="00392BAB">
        <w:rPr>
          <w:rFonts w:ascii="Times New Roman" w:hAnsi="Times New Roman" w:cs="Times New Roman"/>
          <w:bCs/>
          <w:sz w:val="24"/>
          <w:szCs w:val="24"/>
        </w:rPr>
        <w:t>104. §</w:t>
      </w:r>
      <w:r>
        <w:rPr>
          <w:rFonts w:ascii="Times New Roman" w:hAnsi="Times New Roman" w:cs="Times New Roman"/>
          <w:bCs/>
          <w:sz w:val="24"/>
          <w:szCs w:val="24"/>
        </w:rPr>
        <w:t xml:space="preserve">-a lesz irányadó, amely </w:t>
      </w:r>
      <w:r w:rsidR="004637D3">
        <w:rPr>
          <w:rFonts w:ascii="Times New Roman" w:hAnsi="Times New Roman" w:cs="Times New Roman"/>
          <w:bCs/>
          <w:sz w:val="24"/>
          <w:szCs w:val="24"/>
        </w:rPr>
        <w:t xml:space="preserve">a Ket. 29. § (2) bekezdésében foglaltak megismétlését jelentik. Ezek szerint a </w:t>
      </w:r>
      <w:r w:rsidR="004637D3" w:rsidRPr="00392BAB">
        <w:rPr>
          <w:rFonts w:ascii="Times New Roman" w:hAnsi="Times New Roman" w:cs="Times New Roman"/>
          <w:bCs/>
          <w:sz w:val="24"/>
          <w:szCs w:val="24"/>
        </w:rPr>
        <w:t>hatóság az illetékességi területén hivatalból megindítja az eljárást, ha erre bíróság kötelezte,</w:t>
      </w:r>
      <w:r w:rsidR="004637D3">
        <w:rPr>
          <w:rFonts w:ascii="Times New Roman" w:hAnsi="Times New Roman" w:cs="Times New Roman"/>
          <w:bCs/>
          <w:sz w:val="24"/>
          <w:szCs w:val="24"/>
        </w:rPr>
        <w:t xml:space="preserve"> </w:t>
      </w:r>
      <w:r w:rsidR="004637D3" w:rsidRPr="00392BAB">
        <w:rPr>
          <w:rFonts w:ascii="Times New Roman" w:hAnsi="Times New Roman" w:cs="Times New Roman"/>
          <w:bCs/>
          <w:sz w:val="24"/>
          <w:szCs w:val="24"/>
        </w:rPr>
        <w:t>felügyeleti szerve utasította,</w:t>
      </w:r>
      <w:r w:rsidR="004637D3">
        <w:rPr>
          <w:rFonts w:ascii="Times New Roman" w:hAnsi="Times New Roman" w:cs="Times New Roman"/>
          <w:bCs/>
          <w:sz w:val="24"/>
          <w:szCs w:val="24"/>
        </w:rPr>
        <w:t xml:space="preserve"> </w:t>
      </w:r>
      <w:r w:rsidR="004637D3" w:rsidRPr="00392BAB">
        <w:rPr>
          <w:rFonts w:ascii="Times New Roman" w:hAnsi="Times New Roman" w:cs="Times New Roman"/>
          <w:bCs/>
          <w:sz w:val="24"/>
          <w:szCs w:val="24"/>
        </w:rPr>
        <w:t>életveszéllyel vagy súlyos kárral fenyegető helyzetről szerez tudomást, vagy</w:t>
      </w:r>
      <w:r w:rsidR="004637D3">
        <w:rPr>
          <w:rFonts w:ascii="Times New Roman" w:hAnsi="Times New Roman" w:cs="Times New Roman"/>
          <w:bCs/>
          <w:sz w:val="24"/>
          <w:szCs w:val="24"/>
        </w:rPr>
        <w:t xml:space="preserve"> </w:t>
      </w:r>
      <w:r w:rsidR="004637D3" w:rsidRPr="00392BAB">
        <w:rPr>
          <w:rFonts w:ascii="Times New Roman" w:hAnsi="Times New Roman" w:cs="Times New Roman"/>
          <w:bCs/>
          <w:sz w:val="24"/>
          <w:szCs w:val="24"/>
        </w:rPr>
        <w:t>ezt egyébként jogszabály előírja.</w:t>
      </w:r>
      <w:r w:rsidR="004637D3">
        <w:rPr>
          <w:rFonts w:ascii="Times New Roman" w:hAnsi="Times New Roman" w:cs="Times New Roman"/>
          <w:bCs/>
          <w:sz w:val="24"/>
          <w:szCs w:val="24"/>
        </w:rPr>
        <w:t xml:space="preserve"> Emellett a Ket.-ben a korábbiakban meg nem jelenő jogalapként </w:t>
      </w:r>
      <w:r w:rsidR="008F1FB5">
        <w:rPr>
          <w:rFonts w:ascii="Times New Roman" w:hAnsi="Times New Roman" w:cs="Times New Roman"/>
          <w:bCs/>
          <w:sz w:val="24"/>
          <w:szCs w:val="24"/>
        </w:rPr>
        <w:t xml:space="preserve">megfogalmazódik </w:t>
      </w:r>
      <w:r w:rsidR="004637D3">
        <w:rPr>
          <w:rFonts w:ascii="Times New Roman" w:hAnsi="Times New Roman" w:cs="Times New Roman"/>
          <w:bCs/>
          <w:sz w:val="24"/>
          <w:szCs w:val="24"/>
        </w:rPr>
        <w:t xml:space="preserve">az is, hogy a hatóság akkor </w:t>
      </w:r>
      <w:r w:rsidR="008F1FB5">
        <w:rPr>
          <w:rFonts w:ascii="Times New Roman" w:hAnsi="Times New Roman" w:cs="Times New Roman"/>
          <w:bCs/>
          <w:sz w:val="24"/>
          <w:szCs w:val="24"/>
        </w:rPr>
        <w:t>i</w:t>
      </w:r>
      <w:r w:rsidR="004637D3">
        <w:rPr>
          <w:rFonts w:ascii="Times New Roman" w:hAnsi="Times New Roman" w:cs="Times New Roman"/>
          <w:bCs/>
          <w:sz w:val="24"/>
          <w:szCs w:val="24"/>
        </w:rPr>
        <w:t xml:space="preserve">s megindíthatja az eljárást, amennyiben </w:t>
      </w:r>
      <w:r w:rsidR="007A1667" w:rsidRPr="00392BAB">
        <w:rPr>
          <w:rFonts w:ascii="Times New Roman" w:hAnsi="Times New Roman" w:cs="Times New Roman"/>
          <w:bCs/>
          <w:sz w:val="24"/>
          <w:szCs w:val="24"/>
        </w:rPr>
        <w:t>az eljárás megindítására okot adó körülmény jut a tudomására</w:t>
      </w:r>
      <w:r w:rsidR="004637D3">
        <w:rPr>
          <w:rFonts w:ascii="Times New Roman" w:hAnsi="Times New Roman" w:cs="Times New Roman"/>
          <w:bCs/>
          <w:sz w:val="24"/>
          <w:szCs w:val="24"/>
        </w:rPr>
        <w:t>.</w:t>
      </w:r>
    </w:p>
    <w:p w14:paraId="17AC1AE9" w14:textId="77777777" w:rsidR="007A1667" w:rsidRPr="00392BAB" w:rsidRDefault="004637D3"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Szintén a korábbi szabályok jelennek meg a hivatalbóli eljárás során alkalmazandó értesítés vonatkozásában is: az Ákr. 104. § (3) bekezdése alapján a</w:t>
      </w:r>
      <w:r w:rsidR="007A1667" w:rsidRPr="00392BAB">
        <w:rPr>
          <w:rFonts w:ascii="Times New Roman" w:hAnsi="Times New Roman" w:cs="Times New Roman"/>
          <w:bCs/>
          <w:sz w:val="24"/>
          <w:szCs w:val="24"/>
        </w:rPr>
        <w:t xml:space="preserve"> hivatalbóli eljárás az első eljárási cselekmény elvégzésének napján kezdődik, megindításáról az ismert ügyfelet a hatóság értesíti. Az értesítés csak akkor mellőzhető, ha</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 eljárás megindítása után a hatóság nyolc napon belül dönt, vagy az eljárást megszünteti,</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azt honvédelmi, nemzetbiztonsági, közbiztonsági okból törvény kizárja, vagy</w:t>
      </w:r>
      <w:r>
        <w:rPr>
          <w:rFonts w:ascii="Times New Roman" w:hAnsi="Times New Roman" w:cs="Times New Roman"/>
          <w:bCs/>
          <w:sz w:val="24"/>
          <w:szCs w:val="24"/>
        </w:rPr>
        <w:t xml:space="preserve"> ‒ a Ket. terminológiájával teljesen nem egyezőképp ‒ </w:t>
      </w:r>
      <w:r w:rsidR="007A1667" w:rsidRPr="00392BAB">
        <w:rPr>
          <w:rFonts w:ascii="Times New Roman" w:hAnsi="Times New Roman" w:cs="Times New Roman"/>
          <w:bCs/>
          <w:sz w:val="24"/>
          <w:szCs w:val="24"/>
        </w:rPr>
        <w:t>az az eljárás sikerét meghiúsítaná.</w:t>
      </w:r>
      <w:r>
        <w:rPr>
          <w:rStyle w:val="Lbjegyzet-hivatkozs"/>
          <w:rFonts w:ascii="Times New Roman" w:hAnsi="Times New Roman" w:cs="Times New Roman"/>
          <w:bCs/>
          <w:sz w:val="24"/>
          <w:szCs w:val="24"/>
        </w:rPr>
        <w:footnoteReference w:id="40"/>
      </w:r>
      <w:r>
        <w:rPr>
          <w:rFonts w:ascii="Times New Roman" w:hAnsi="Times New Roman" w:cs="Times New Roman"/>
          <w:bCs/>
          <w:sz w:val="24"/>
          <w:szCs w:val="24"/>
        </w:rPr>
        <w:t xml:space="preserve"> A hivatkozott szakasz (4) bekezdése azt is meghatározza, hogy mit kell tartalmaznia az értesítésnek. Eszerint a</w:t>
      </w:r>
      <w:r w:rsidR="007A1667" w:rsidRPr="00392BAB">
        <w:rPr>
          <w:rFonts w:ascii="Times New Roman" w:hAnsi="Times New Roman" w:cs="Times New Roman"/>
          <w:bCs/>
          <w:sz w:val="24"/>
          <w:szCs w:val="24"/>
        </w:rPr>
        <w:t>z értesítés tartalmazza</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 ügy tárgyát és számát, az eljárás megindításának napját és az ügyintézési határidőt, az ügyintézési határidőbe nem számító időtartamokat, az ügyintéző nevét és hivatali elérhetőségét, és</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 ügyféli jogokra és kötelezettségekre vonatkozó tájékoztatást.</w:t>
      </w:r>
    </w:p>
    <w:p w14:paraId="40910901"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17133339" w14:textId="77777777" w:rsidR="007A1667" w:rsidRPr="00392BAB" w:rsidRDefault="00097CA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hivatalbóli eljárás alfejezetén belül kerültek elhelyezésre a</w:t>
      </w:r>
      <w:r w:rsidR="007A1667" w:rsidRPr="00392BAB">
        <w:rPr>
          <w:rFonts w:ascii="Times New Roman" w:hAnsi="Times New Roman" w:cs="Times New Roman"/>
          <w:bCs/>
          <w:sz w:val="24"/>
          <w:szCs w:val="24"/>
        </w:rPr>
        <w:t>z ügyfél adatszolgáltatási kötelezettség</w:t>
      </w:r>
      <w:r>
        <w:rPr>
          <w:rFonts w:ascii="Times New Roman" w:hAnsi="Times New Roman" w:cs="Times New Roman"/>
          <w:bCs/>
          <w:sz w:val="24"/>
          <w:szCs w:val="24"/>
        </w:rPr>
        <w:t>ére vonatkozó szabályok is. A Ket. korábbi 51. § (2)-(6) bekezdésében foglalt szabályok lényeges egyszerűsítésének köszönhetően az Ákr. 1</w:t>
      </w:r>
      <w:r w:rsidR="007A1667" w:rsidRPr="00392BAB">
        <w:rPr>
          <w:rFonts w:ascii="Times New Roman" w:hAnsi="Times New Roman" w:cs="Times New Roman"/>
          <w:bCs/>
          <w:sz w:val="24"/>
          <w:szCs w:val="24"/>
        </w:rPr>
        <w:t>05. §</w:t>
      </w:r>
      <w:r>
        <w:rPr>
          <w:rFonts w:ascii="Times New Roman" w:hAnsi="Times New Roman" w:cs="Times New Roman"/>
          <w:bCs/>
          <w:sz w:val="24"/>
          <w:szCs w:val="24"/>
        </w:rPr>
        <w:t>-a mindössze annyit ír elő, hogy a</w:t>
      </w:r>
      <w:r w:rsidR="007A1667" w:rsidRPr="00392BAB">
        <w:rPr>
          <w:rFonts w:ascii="Times New Roman" w:hAnsi="Times New Roman" w:cs="Times New Roman"/>
          <w:bCs/>
          <w:sz w:val="24"/>
          <w:szCs w:val="24"/>
        </w:rPr>
        <w:t xml:space="preserve"> hivatalbóli eljárásban az ügyfél a hatóság erre irányuló felhívására köteles közölni az érdemi döntéshez szükséges adatokat. Törvény vagy kormányrendelet jogkövetkezményeket állapíthat meg az adatszolgáltatási kötelezettség elmulasztása vagy valótlan adatok közlése esetére</w:t>
      </w:r>
      <w:r>
        <w:rPr>
          <w:rFonts w:ascii="Times New Roman" w:hAnsi="Times New Roman" w:cs="Times New Roman"/>
          <w:bCs/>
          <w:sz w:val="24"/>
          <w:szCs w:val="24"/>
        </w:rPr>
        <w:t>, illetőleg a</w:t>
      </w:r>
      <w:r w:rsidR="007A1667" w:rsidRPr="00392BAB">
        <w:rPr>
          <w:rFonts w:ascii="Times New Roman" w:hAnsi="Times New Roman" w:cs="Times New Roman"/>
          <w:bCs/>
          <w:sz w:val="24"/>
          <w:szCs w:val="24"/>
        </w:rPr>
        <w:t>z adatszolgáltatást az ügyfél akkor tagadhatja meg, ha arra a tanúvallomást megtagadhatná.</w:t>
      </w:r>
    </w:p>
    <w:p w14:paraId="56A0CC9A"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71D600F1" w14:textId="58ED638D" w:rsidR="007A1667" w:rsidRPr="00C75A52" w:rsidRDefault="00354968" w:rsidP="007A1667">
      <w:pPr>
        <w:autoSpaceDE w:val="0"/>
        <w:autoSpaceDN w:val="0"/>
        <w:adjustRightInd w:val="0"/>
        <w:spacing w:after="0" w:line="240" w:lineRule="auto"/>
        <w:jc w:val="both"/>
        <w:rPr>
          <w:rFonts w:ascii="Times New Roman" w:hAnsi="Times New Roman" w:cs="Times New Roman"/>
          <w:b/>
          <w:bCs/>
          <w:sz w:val="24"/>
          <w:szCs w:val="24"/>
        </w:rPr>
      </w:pPr>
      <w:r w:rsidRPr="00C75A52">
        <w:rPr>
          <w:rFonts w:ascii="Times New Roman" w:hAnsi="Times New Roman" w:cs="Times New Roman"/>
          <w:b/>
          <w:bCs/>
          <w:sz w:val="24"/>
          <w:szCs w:val="24"/>
        </w:rPr>
        <w:t>9</w:t>
      </w:r>
      <w:r w:rsidR="00097CA7" w:rsidRPr="00C75A52">
        <w:rPr>
          <w:rFonts w:ascii="Times New Roman" w:hAnsi="Times New Roman" w:cs="Times New Roman"/>
          <w:b/>
          <w:bCs/>
          <w:sz w:val="24"/>
          <w:szCs w:val="24"/>
        </w:rPr>
        <w:t>. Az egyes hatósági intézkedések különös szabályai</w:t>
      </w:r>
    </w:p>
    <w:p w14:paraId="39EF04F4" w14:textId="77777777" w:rsidR="00097CA7" w:rsidRDefault="00097CA7" w:rsidP="007A1667">
      <w:pPr>
        <w:autoSpaceDE w:val="0"/>
        <w:autoSpaceDN w:val="0"/>
        <w:adjustRightInd w:val="0"/>
        <w:spacing w:after="0" w:line="240" w:lineRule="auto"/>
        <w:jc w:val="both"/>
        <w:rPr>
          <w:rFonts w:ascii="Times New Roman" w:hAnsi="Times New Roman" w:cs="Times New Roman"/>
          <w:bCs/>
          <w:sz w:val="24"/>
          <w:szCs w:val="24"/>
        </w:rPr>
      </w:pPr>
    </w:p>
    <w:p w14:paraId="219DD198" w14:textId="77777777" w:rsidR="00097CA7" w:rsidRPr="00097CA7" w:rsidRDefault="00097CA7" w:rsidP="00097CA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Indokolás szerint „</w:t>
      </w:r>
      <w:r w:rsidRPr="00097CA7">
        <w:rPr>
          <w:rFonts w:ascii="Times New Roman" w:hAnsi="Times New Roman" w:cs="Times New Roman"/>
          <w:bCs/>
          <w:sz w:val="24"/>
          <w:szCs w:val="24"/>
        </w:rPr>
        <w:t>A hatósági intézkedések számos szakigazgatási területen érvényesülnek és sok esetben jelentős beavatkozást jelent az érintettek társadalmi, gazdasági, illetve jogviszonyaiba, valamint bizonyos esetekben (pl. katasztrófavédelem) kiemelten jelentősek a közigazgatási jogérvényesítés, „közérdek-érvényesítés” keretében. A hatósági intézkedés hatósági jogviszonyt eredményez, ezért - a jogintézmény sajátosságaihoz igazodó - garanciális rendelkezéseket kell megfogalmazni. Ennek különös jelentőségét húzza alá, hogy a bírósági gyakorlat is bizonytalan a jogintézmény megítélése tekintetében (pl. ismert olyan bírósági döntés is, mely a hatósági intézkedést hatósági döntésnek minősíti tartalmában, függetlenül attól, hogy az intézkedés formájában alapvetően szóbeli).</w:t>
      </w:r>
    </w:p>
    <w:p w14:paraId="3E7E7C9A" w14:textId="77777777" w:rsidR="00097CA7" w:rsidRPr="00097CA7" w:rsidRDefault="00097CA7" w:rsidP="00097CA7">
      <w:pPr>
        <w:autoSpaceDE w:val="0"/>
        <w:autoSpaceDN w:val="0"/>
        <w:adjustRightInd w:val="0"/>
        <w:spacing w:after="0" w:line="240" w:lineRule="auto"/>
        <w:jc w:val="both"/>
        <w:rPr>
          <w:rFonts w:ascii="Times New Roman" w:hAnsi="Times New Roman" w:cs="Times New Roman"/>
          <w:bCs/>
          <w:sz w:val="24"/>
          <w:szCs w:val="24"/>
        </w:rPr>
      </w:pPr>
      <w:r w:rsidRPr="00097CA7">
        <w:rPr>
          <w:rFonts w:ascii="Times New Roman" w:hAnsi="Times New Roman" w:cs="Times New Roman"/>
          <w:bCs/>
          <w:sz w:val="24"/>
          <w:szCs w:val="24"/>
        </w:rPr>
        <w:t>A hatósági intézkedések általános eljárásjogi szabályozásának legfőbb problémája, hogy a hatósági intézkedés közlése szóbeli, és azonnali végrehajtásra irányul (pl.: katasztrófavédelmi intézkedések, rendőri intézkedések, járványügyi, közegészségügyi, rádiófrekvencia által okozott zavarokkal kapcsolatos intézkedések), amikor a rendes eljárás lefolytatása a célt veszélyeztető időveszteséggel járna.</w:t>
      </w:r>
    </w:p>
    <w:p w14:paraId="157EE542" w14:textId="77777777" w:rsidR="00097CA7" w:rsidRPr="00392BAB" w:rsidRDefault="00097CA7" w:rsidP="00097CA7">
      <w:pPr>
        <w:autoSpaceDE w:val="0"/>
        <w:autoSpaceDN w:val="0"/>
        <w:adjustRightInd w:val="0"/>
        <w:spacing w:after="0" w:line="240" w:lineRule="auto"/>
        <w:jc w:val="both"/>
        <w:rPr>
          <w:rFonts w:ascii="Times New Roman" w:hAnsi="Times New Roman" w:cs="Times New Roman"/>
          <w:bCs/>
          <w:sz w:val="24"/>
          <w:szCs w:val="24"/>
        </w:rPr>
      </w:pPr>
      <w:r w:rsidRPr="00097CA7">
        <w:rPr>
          <w:rFonts w:ascii="Times New Roman" w:hAnsi="Times New Roman" w:cs="Times New Roman"/>
          <w:bCs/>
          <w:sz w:val="24"/>
          <w:szCs w:val="24"/>
        </w:rPr>
        <w:lastRenderedPageBreak/>
        <w:t>A hatósági intézkedés hatékonyságát megőrizve alkotmányos követelmény a megfelelő eljárási garanciák társítása a jogintézményhez. Elsődleges fontosságú e jogintézmény eljárásjogi „státuszának” rendezése. Erre tekintettel a törvény egyértelműsíti, hogy a hatósági intézkedés nem önálló hatósági ügy, hanem a hatóság azonnal végrehajtható cselekvése az ágazati szabályozásban foglalt esetekben és feltételek mellett. Mindazon által, ahogy arra fentebb már történt utalás, a hatósági intézkedések nem csupán hivatalbóli eljárásokban alkalmazandók, alkalmazhatók, hiszen kérelemre induló eljárásban is helye lehet példának okáért ideiglenes intézkedésnek. Ez is indokolja a jogintézmények külön fejezetben történő nevesítését.</w:t>
      </w:r>
      <w:r>
        <w:rPr>
          <w:rFonts w:ascii="Times New Roman" w:hAnsi="Times New Roman" w:cs="Times New Roman"/>
          <w:bCs/>
          <w:sz w:val="24"/>
          <w:szCs w:val="24"/>
        </w:rPr>
        <w:t>”</w:t>
      </w:r>
    </w:p>
    <w:p w14:paraId="402DC921" w14:textId="77777777" w:rsidR="00097CA7" w:rsidRDefault="00097CA7"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Nos az Ákr. az ideiglenes intézkedés, az ideiglenes biztosítási intézkedés, a zár alá vétel és a lefoglalás szabályait határozza meg.</w:t>
      </w:r>
    </w:p>
    <w:p w14:paraId="3789BAA6" w14:textId="26110D6A" w:rsidR="007A1667" w:rsidRPr="00392BAB" w:rsidRDefault="00FF0145"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w:t>
      </w:r>
      <w:r>
        <w:rPr>
          <w:rFonts w:ascii="Times New Roman" w:hAnsi="Times New Roman" w:cs="Times New Roman"/>
          <w:bCs/>
          <w:i/>
          <w:sz w:val="24"/>
          <w:szCs w:val="24"/>
        </w:rPr>
        <w:t xml:space="preserve">ideiglenes intézkedés </w:t>
      </w:r>
      <w:r>
        <w:rPr>
          <w:rFonts w:ascii="Times New Roman" w:hAnsi="Times New Roman" w:cs="Times New Roman"/>
          <w:bCs/>
          <w:sz w:val="24"/>
          <w:szCs w:val="24"/>
        </w:rPr>
        <w:t xml:space="preserve">szabályait az Ákr. </w:t>
      </w:r>
      <w:r w:rsidR="007A1667" w:rsidRPr="00392BAB">
        <w:rPr>
          <w:rFonts w:ascii="Times New Roman" w:hAnsi="Times New Roman" w:cs="Times New Roman"/>
          <w:bCs/>
          <w:sz w:val="24"/>
          <w:szCs w:val="24"/>
        </w:rPr>
        <w:t>106. §</w:t>
      </w:r>
      <w:r>
        <w:rPr>
          <w:rFonts w:ascii="Times New Roman" w:hAnsi="Times New Roman" w:cs="Times New Roman"/>
          <w:bCs/>
          <w:sz w:val="24"/>
          <w:szCs w:val="24"/>
        </w:rPr>
        <w:t xml:space="preserve">-a </w:t>
      </w:r>
      <w:r w:rsidR="00E04FB9">
        <w:rPr>
          <w:rFonts w:ascii="Times New Roman" w:hAnsi="Times New Roman" w:cs="Times New Roman"/>
          <w:bCs/>
          <w:sz w:val="24"/>
          <w:szCs w:val="24"/>
        </w:rPr>
        <w:t>tartalmazza</w:t>
      </w:r>
      <w:r>
        <w:rPr>
          <w:rFonts w:ascii="Times New Roman" w:hAnsi="Times New Roman" w:cs="Times New Roman"/>
          <w:bCs/>
          <w:sz w:val="24"/>
          <w:szCs w:val="24"/>
        </w:rPr>
        <w:t>. Ezek a szabályok lényegében a Ket. korábbi 22. § (3)-(5) bekezdésében megfogalmazott rendelkezések. E szabályok szerint a</w:t>
      </w:r>
      <w:r w:rsidR="007A1667" w:rsidRPr="00392BAB">
        <w:rPr>
          <w:rFonts w:ascii="Times New Roman" w:hAnsi="Times New Roman" w:cs="Times New Roman"/>
          <w:bCs/>
          <w:sz w:val="24"/>
          <w:szCs w:val="24"/>
        </w:rPr>
        <w:t xml:space="preserve"> hatóság </w:t>
      </w:r>
      <w:r>
        <w:rPr>
          <w:rFonts w:ascii="Times New Roman" w:hAnsi="Times New Roman" w:cs="Times New Roman"/>
          <w:bCs/>
          <w:sz w:val="24"/>
          <w:szCs w:val="24"/>
        </w:rPr>
        <w:t>‒</w:t>
      </w:r>
      <w:r w:rsidR="007A1667" w:rsidRPr="00392BAB">
        <w:rPr>
          <w:rFonts w:ascii="Times New Roman" w:hAnsi="Times New Roman" w:cs="Times New Roman"/>
          <w:bCs/>
          <w:sz w:val="24"/>
          <w:szCs w:val="24"/>
        </w:rPr>
        <w:t xml:space="preserve"> tekintet nélkül a hatáskörére és az illetékességére </w:t>
      </w:r>
      <w:r>
        <w:rPr>
          <w:rFonts w:ascii="Times New Roman" w:hAnsi="Times New Roman" w:cs="Times New Roman"/>
          <w:bCs/>
          <w:sz w:val="24"/>
          <w:szCs w:val="24"/>
        </w:rPr>
        <w:t>‒</w:t>
      </w:r>
      <w:r w:rsidR="007A1667" w:rsidRPr="00392BAB">
        <w:rPr>
          <w:rFonts w:ascii="Times New Roman" w:hAnsi="Times New Roman" w:cs="Times New Roman"/>
          <w:bCs/>
          <w:sz w:val="24"/>
          <w:szCs w:val="24"/>
        </w:rPr>
        <w:t xml:space="preserve"> hivatalból köteles megtenni azt az ideiglenes intézkedést, amelynek hiányában a késedelem elháríthatatlan kárral, veszéllyel vagy a személyiségi jogok elháríthatatlan sérelmével járna. A hatóság haladéktalanul értesíti a megtett intézkedésről az illetékes hatóságot.</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 hatóság a hivatalból megtett ideiglenes intézkedéséről szóló végzését közli az ügyféllel, valamint az illetékes hatósággal, amely az ideiglenes intézkedés szükségességét felülvizsgálja, és szükség esetén intézkedik.</w:t>
      </w:r>
    </w:p>
    <w:p w14:paraId="39CA4CF8"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r w:rsidRPr="00392BAB">
        <w:rPr>
          <w:rFonts w:ascii="Times New Roman" w:hAnsi="Times New Roman" w:cs="Times New Roman"/>
          <w:bCs/>
          <w:sz w:val="24"/>
          <w:szCs w:val="24"/>
        </w:rPr>
        <w:t>Az ideiglenes intézkedés felülvizsgálatánál nem érvényesül a jóhiszeműen szerzett és gyakorolt jogok védelme.</w:t>
      </w:r>
    </w:p>
    <w:p w14:paraId="20F797B1" w14:textId="77777777" w:rsidR="00FF0145" w:rsidRDefault="00FF0145" w:rsidP="007A1667">
      <w:pPr>
        <w:autoSpaceDE w:val="0"/>
        <w:autoSpaceDN w:val="0"/>
        <w:adjustRightInd w:val="0"/>
        <w:spacing w:after="0" w:line="240" w:lineRule="auto"/>
        <w:jc w:val="both"/>
        <w:rPr>
          <w:rFonts w:ascii="Times New Roman" w:hAnsi="Times New Roman" w:cs="Times New Roman"/>
          <w:bCs/>
          <w:sz w:val="24"/>
          <w:szCs w:val="24"/>
        </w:rPr>
      </w:pPr>
    </w:p>
    <w:p w14:paraId="558333B9" w14:textId="773C5247" w:rsidR="007A1667" w:rsidRPr="00392BAB" w:rsidRDefault="00FF0145"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Pr>
          <w:rFonts w:ascii="Times New Roman" w:hAnsi="Times New Roman" w:cs="Times New Roman"/>
          <w:bCs/>
          <w:i/>
          <w:sz w:val="24"/>
          <w:szCs w:val="24"/>
        </w:rPr>
        <w:t>biztosítási intézkedések</w:t>
      </w:r>
      <w:r>
        <w:rPr>
          <w:rFonts w:ascii="Times New Roman" w:hAnsi="Times New Roman" w:cs="Times New Roman"/>
          <w:bCs/>
          <w:sz w:val="24"/>
          <w:szCs w:val="24"/>
        </w:rPr>
        <w:t xml:space="preserve"> szabályai az Ákr. </w:t>
      </w:r>
      <w:r w:rsidR="007A1667" w:rsidRPr="00392BAB">
        <w:rPr>
          <w:rFonts w:ascii="Times New Roman" w:hAnsi="Times New Roman" w:cs="Times New Roman"/>
          <w:bCs/>
          <w:sz w:val="24"/>
          <w:szCs w:val="24"/>
        </w:rPr>
        <w:t>107. §</w:t>
      </w:r>
      <w:r>
        <w:rPr>
          <w:rFonts w:ascii="Times New Roman" w:hAnsi="Times New Roman" w:cs="Times New Roman"/>
          <w:bCs/>
          <w:sz w:val="24"/>
          <w:szCs w:val="24"/>
        </w:rPr>
        <w:t xml:space="preserve">-ában kerültek megfogalmazásra. </w:t>
      </w:r>
      <w:r w:rsidR="007A1667" w:rsidRPr="00392BAB">
        <w:rPr>
          <w:rFonts w:ascii="Times New Roman" w:hAnsi="Times New Roman" w:cs="Times New Roman"/>
          <w:bCs/>
          <w:sz w:val="24"/>
          <w:szCs w:val="24"/>
        </w:rPr>
        <w:t xml:space="preserve"> </w:t>
      </w:r>
      <w:r w:rsidR="00D21FBB">
        <w:rPr>
          <w:rFonts w:ascii="Times New Roman" w:hAnsi="Times New Roman" w:cs="Times New Roman"/>
          <w:bCs/>
          <w:sz w:val="24"/>
          <w:szCs w:val="24"/>
        </w:rPr>
        <w:t xml:space="preserve">Ezek a szabályok a Ket. korábbi 143. § (1) bekezdésében meghatározott rendelkezések. Minimális eltérés csupán, hogy a Ket. </w:t>
      </w:r>
      <w:r w:rsidR="00D21FBB" w:rsidRPr="00D21FBB">
        <w:rPr>
          <w:rFonts w:ascii="Times New Roman" w:hAnsi="Times New Roman" w:cs="Times New Roman"/>
          <w:bCs/>
          <w:sz w:val="24"/>
          <w:szCs w:val="24"/>
        </w:rPr>
        <w:t>biztosítási intézkedésként meghatározott dolog zárlat</w:t>
      </w:r>
      <w:r w:rsidR="00D21FBB">
        <w:rPr>
          <w:rFonts w:ascii="Times New Roman" w:hAnsi="Times New Roman" w:cs="Times New Roman"/>
          <w:bCs/>
          <w:sz w:val="24"/>
          <w:szCs w:val="24"/>
        </w:rPr>
        <w:t>át említette. Az Ákr. hatályos szabályai szerint</w:t>
      </w:r>
      <w:r w:rsidR="00E04FB9">
        <w:rPr>
          <w:rFonts w:ascii="Times New Roman" w:hAnsi="Times New Roman" w:cs="Times New Roman"/>
          <w:bCs/>
          <w:sz w:val="24"/>
          <w:szCs w:val="24"/>
        </w:rPr>
        <w:t>,</w:t>
      </w:r>
      <w:r w:rsidR="00D21FBB">
        <w:rPr>
          <w:rFonts w:ascii="Times New Roman" w:hAnsi="Times New Roman" w:cs="Times New Roman"/>
          <w:bCs/>
          <w:sz w:val="24"/>
          <w:szCs w:val="24"/>
        </w:rPr>
        <w:t xml:space="preserve"> h</w:t>
      </w:r>
      <w:r w:rsidR="007A1667" w:rsidRPr="00392BAB">
        <w:rPr>
          <w:rFonts w:ascii="Times New Roman" w:hAnsi="Times New Roman" w:cs="Times New Roman"/>
          <w:bCs/>
          <w:sz w:val="24"/>
          <w:szCs w:val="24"/>
        </w:rPr>
        <w:t>a az eljárás tárgyát képező kötelezettség későbbi teljesítése veszélyben van, a teljesítési határidő lejárta előtt, az erre okot adó körülmény felmerülésétől számított öt napon belül a hatóság biztosítási intézkedésként pénzkövetelés biztosítását rendeli el, vagy a meghatározott dolgot zár alá veszi, vagy lefoglalja.</w:t>
      </w:r>
    </w:p>
    <w:p w14:paraId="2564128E" w14:textId="77777777" w:rsidR="007A1667" w:rsidRPr="00392BAB" w:rsidRDefault="00D21FBB"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Szintén változatlanul érvényesül, hogy a</w:t>
      </w:r>
      <w:r w:rsidR="007A1667" w:rsidRPr="00392BAB">
        <w:rPr>
          <w:rFonts w:ascii="Times New Roman" w:hAnsi="Times New Roman" w:cs="Times New Roman"/>
          <w:bCs/>
          <w:sz w:val="24"/>
          <w:szCs w:val="24"/>
        </w:rPr>
        <w:t xml:space="preserve"> biztosítási intézkedést a végrehajtást foganatosító szerv hajtja végre.</w:t>
      </w:r>
    </w:p>
    <w:p w14:paraId="0B289CF8" w14:textId="77777777" w:rsidR="007A1667" w:rsidRPr="00392BAB" w:rsidRDefault="00D21FBB"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biztosítási intézkedés visszavonásának esetkörei szintén a Ket. korábbi 143. § (3) bekezdésében megegyező módon kerültek megfogalmazásra. Ennek megfelelően a</w:t>
      </w:r>
      <w:r w:rsidR="007A1667" w:rsidRPr="00392BAB">
        <w:rPr>
          <w:rFonts w:ascii="Times New Roman" w:hAnsi="Times New Roman" w:cs="Times New Roman"/>
          <w:bCs/>
          <w:sz w:val="24"/>
          <w:szCs w:val="24"/>
        </w:rPr>
        <w:t xml:space="preserve"> biztosítási intézkedést vissza kell vonni, ha</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 xml:space="preserve">azt pénzfizetési kötelezettség biztosítására rendelték el, és ezt az összeget </w:t>
      </w:r>
      <w:r>
        <w:rPr>
          <w:rFonts w:ascii="Times New Roman" w:hAnsi="Times New Roman" w:cs="Times New Roman"/>
          <w:bCs/>
          <w:sz w:val="24"/>
          <w:szCs w:val="24"/>
        </w:rPr>
        <w:t xml:space="preserve">‒ az Ákr. többletrendelkezéseként ‒ </w:t>
      </w:r>
      <w:r w:rsidR="007A1667" w:rsidRPr="00392BAB">
        <w:rPr>
          <w:rFonts w:ascii="Times New Roman" w:hAnsi="Times New Roman" w:cs="Times New Roman"/>
          <w:bCs/>
          <w:sz w:val="24"/>
          <w:szCs w:val="24"/>
        </w:rPr>
        <w:t xml:space="preserve">a döntést hozó hatóságnál vagy a </w:t>
      </w:r>
      <w:r>
        <w:rPr>
          <w:rFonts w:ascii="Times New Roman" w:hAnsi="Times New Roman" w:cs="Times New Roman"/>
          <w:bCs/>
          <w:sz w:val="24"/>
          <w:szCs w:val="24"/>
        </w:rPr>
        <w:t xml:space="preserve">korábbiakhoz hasonlóan </w:t>
      </w:r>
      <w:r w:rsidR="007A1667" w:rsidRPr="00392BAB">
        <w:rPr>
          <w:rFonts w:ascii="Times New Roman" w:hAnsi="Times New Roman" w:cs="Times New Roman"/>
          <w:bCs/>
          <w:sz w:val="24"/>
          <w:szCs w:val="24"/>
        </w:rPr>
        <w:t>végrehajtást foganatosító szervnél letétbe helyezték,</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azt meghatározott cselekmény biztosítása érdekében rendelték el, és a kötelezett kétséget kizáró módon igazolja, hogy az önkéntes teljesítéshez minden szükséges előkészületet megtett, és azt már csak a biztosítási intézkedés akadályozza, vagy</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elrendelésének oka egyébként megszűnt.</w:t>
      </w:r>
    </w:p>
    <w:p w14:paraId="301A7F3B" w14:textId="4202E940" w:rsidR="007A1667" w:rsidRPr="00C75B58" w:rsidRDefault="00D21FBB"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Ket. hivatkozott szakaszának </w:t>
      </w:r>
      <w:r w:rsidR="00FF0145" w:rsidRPr="00FF0145">
        <w:rPr>
          <w:rFonts w:ascii="Times New Roman" w:hAnsi="Times New Roman" w:cs="Times New Roman"/>
          <w:bCs/>
          <w:sz w:val="24"/>
          <w:szCs w:val="24"/>
        </w:rPr>
        <w:t xml:space="preserve">(4) </w:t>
      </w:r>
      <w:r>
        <w:rPr>
          <w:rFonts w:ascii="Times New Roman" w:hAnsi="Times New Roman" w:cs="Times New Roman"/>
          <w:bCs/>
          <w:sz w:val="24"/>
          <w:szCs w:val="24"/>
        </w:rPr>
        <w:t>bekezdése azt is előírta, hogy a</w:t>
      </w:r>
      <w:r w:rsidR="00FF0145" w:rsidRPr="00FF0145">
        <w:rPr>
          <w:rFonts w:ascii="Times New Roman" w:hAnsi="Times New Roman" w:cs="Times New Roman"/>
          <w:bCs/>
          <w:sz w:val="24"/>
          <w:szCs w:val="24"/>
        </w:rPr>
        <w:t xml:space="preserve"> biztosítási intézkedést elrendelő végzés ellen önálló fellebbezésnek van helye.</w:t>
      </w:r>
      <w:r>
        <w:rPr>
          <w:rFonts w:ascii="Times New Roman" w:hAnsi="Times New Roman" w:cs="Times New Roman"/>
          <w:bCs/>
          <w:sz w:val="24"/>
          <w:szCs w:val="24"/>
        </w:rPr>
        <w:t xml:space="preserve"> Ez a szabály már nem jelenik meg az Ákr.-ben. Megjelennek viszont az </w:t>
      </w:r>
      <w:r>
        <w:rPr>
          <w:rFonts w:ascii="Times New Roman" w:hAnsi="Times New Roman" w:cs="Times New Roman"/>
          <w:bCs/>
          <w:i/>
          <w:sz w:val="24"/>
          <w:szCs w:val="24"/>
        </w:rPr>
        <w:t>ideiglenes biztosítási intézkedések szabályai</w:t>
      </w:r>
      <w:r>
        <w:rPr>
          <w:rFonts w:ascii="Times New Roman" w:hAnsi="Times New Roman" w:cs="Times New Roman"/>
          <w:bCs/>
          <w:sz w:val="24"/>
          <w:szCs w:val="24"/>
        </w:rPr>
        <w:t xml:space="preserve">, noha némiképp változáson átesve. Az Ákr. 107. § </w:t>
      </w:r>
      <w:r w:rsidR="007A1667" w:rsidRPr="00392BAB">
        <w:rPr>
          <w:rFonts w:ascii="Times New Roman" w:hAnsi="Times New Roman" w:cs="Times New Roman"/>
          <w:bCs/>
          <w:sz w:val="24"/>
          <w:szCs w:val="24"/>
        </w:rPr>
        <w:t xml:space="preserve">(4) </w:t>
      </w:r>
      <w:r>
        <w:rPr>
          <w:rFonts w:ascii="Times New Roman" w:hAnsi="Times New Roman" w:cs="Times New Roman"/>
          <w:bCs/>
          <w:sz w:val="24"/>
          <w:szCs w:val="24"/>
        </w:rPr>
        <w:t>bekezdése szerint</w:t>
      </w:r>
      <w:r w:rsidR="00E04FB9">
        <w:rPr>
          <w:rFonts w:ascii="Times New Roman" w:hAnsi="Times New Roman" w:cs="Times New Roman"/>
          <w:bCs/>
          <w:sz w:val="24"/>
          <w:szCs w:val="24"/>
        </w:rPr>
        <w:t>,</w:t>
      </w:r>
      <w:r>
        <w:rPr>
          <w:rFonts w:ascii="Times New Roman" w:hAnsi="Times New Roman" w:cs="Times New Roman"/>
          <w:bCs/>
          <w:sz w:val="24"/>
          <w:szCs w:val="24"/>
        </w:rPr>
        <w:t xml:space="preserve"> h</w:t>
      </w:r>
      <w:r w:rsidR="007A1667" w:rsidRPr="00392BAB">
        <w:rPr>
          <w:rFonts w:ascii="Times New Roman" w:hAnsi="Times New Roman" w:cs="Times New Roman"/>
          <w:bCs/>
          <w:sz w:val="24"/>
          <w:szCs w:val="24"/>
        </w:rPr>
        <w:t xml:space="preserve">a megalapozottan feltételezhető, hogy az érdemi döntésben elrendelhető kötelezettség teljesítése elmaradásának veszélye áll fenn, a hatóság </w:t>
      </w:r>
      <w:r>
        <w:rPr>
          <w:rFonts w:ascii="Times New Roman" w:hAnsi="Times New Roman" w:cs="Times New Roman"/>
          <w:bCs/>
          <w:sz w:val="24"/>
          <w:szCs w:val="24"/>
        </w:rPr>
        <w:t xml:space="preserve">az </w:t>
      </w:r>
      <w:r w:rsidRPr="00C75B58">
        <w:rPr>
          <w:rFonts w:ascii="Times New Roman" w:hAnsi="Times New Roman" w:cs="Times New Roman"/>
          <w:bCs/>
          <w:sz w:val="24"/>
          <w:szCs w:val="24"/>
        </w:rPr>
        <w:t>ideiglenes</w:t>
      </w:r>
      <w:r w:rsidR="007A1667" w:rsidRPr="00C75B58">
        <w:rPr>
          <w:rFonts w:ascii="Times New Roman" w:hAnsi="Times New Roman" w:cs="Times New Roman"/>
          <w:bCs/>
          <w:sz w:val="24"/>
          <w:szCs w:val="24"/>
        </w:rPr>
        <w:t xml:space="preserve"> </w:t>
      </w:r>
      <w:r w:rsidR="00C75A52" w:rsidRPr="00C75B58">
        <w:rPr>
          <w:rFonts w:ascii="Times New Roman" w:hAnsi="Times New Roman" w:cs="Times New Roman"/>
          <w:bCs/>
          <w:sz w:val="24"/>
          <w:szCs w:val="24"/>
        </w:rPr>
        <w:t>intézkedéseket ideiglenes</w:t>
      </w:r>
      <w:r w:rsidR="007A1667" w:rsidRPr="00C75B58">
        <w:rPr>
          <w:rFonts w:ascii="Times New Roman" w:hAnsi="Times New Roman" w:cs="Times New Roman"/>
          <w:bCs/>
          <w:sz w:val="24"/>
          <w:szCs w:val="24"/>
        </w:rPr>
        <w:t xml:space="preserve"> biztosítási </w:t>
      </w:r>
      <w:r w:rsidR="00C75A52" w:rsidRPr="00C75B58">
        <w:rPr>
          <w:rFonts w:ascii="Times New Roman" w:hAnsi="Times New Roman" w:cs="Times New Roman"/>
          <w:bCs/>
          <w:sz w:val="24"/>
          <w:szCs w:val="24"/>
        </w:rPr>
        <w:t>intézkedésként három</w:t>
      </w:r>
      <w:r w:rsidR="007A1667" w:rsidRPr="00C75B58">
        <w:rPr>
          <w:rFonts w:ascii="Times New Roman" w:hAnsi="Times New Roman" w:cs="Times New Roman"/>
          <w:bCs/>
          <w:sz w:val="24"/>
          <w:szCs w:val="24"/>
        </w:rPr>
        <w:t xml:space="preserve"> napon belül megteszi.</w:t>
      </w:r>
    </w:p>
    <w:p w14:paraId="038FC990" w14:textId="77777777" w:rsidR="007A1667" w:rsidRPr="00C75B58" w:rsidRDefault="007A1667" w:rsidP="007A1667">
      <w:pPr>
        <w:autoSpaceDE w:val="0"/>
        <w:autoSpaceDN w:val="0"/>
        <w:adjustRightInd w:val="0"/>
        <w:spacing w:after="0" w:line="240" w:lineRule="auto"/>
        <w:jc w:val="both"/>
        <w:rPr>
          <w:rFonts w:ascii="Times New Roman" w:hAnsi="Times New Roman" w:cs="Times New Roman"/>
          <w:bCs/>
          <w:sz w:val="24"/>
          <w:szCs w:val="24"/>
        </w:rPr>
      </w:pPr>
      <w:r w:rsidRPr="00C75B58">
        <w:rPr>
          <w:rFonts w:ascii="Times New Roman" w:hAnsi="Times New Roman" w:cs="Times New Roman"/>
          <w:bCs/>
          <w:sz w:val="24"/>
          <w:szCs w:val="24"/>
        </w:rPr>
        <w:t>Az ideiglenes biztosítási intézkedés hatályát veszti az eljárást befejező döntés véglegessé válásával.</w:t>
      </w:r>
      <w:r w:rsidR="00C75B58" w:rsidRPr="00C75B58">
        <w:rPr>
          <w:rFonts w:ascii="Times New Roman" w:hAnsi="Times New Roman" w:cs="Times New Roman"/>
          <w:sz w:val="24"/>
          <w:szCs w:val="24"/>
        </w:rPr>
        <w:t xml:space="preserve"> Ez lényegében a Ket. korábbi 29/A. § </w:t>
      </w:r>
      <w:r w:rsidR="00C75B58" w:rsidRPr="00C75B58">
        <w:rPr>
          <w:rFonts w:ascii="Times New Roman" w:hAnsi="Times New Roman" w:cs="Times New Roman"/>
          <w:bCs/>
          <w:sz w:val="24"/>
          <w:szCs w:val="24"/>
        </w:rPr>
        <w:t xml:space="preserve">(3) bekezdésében foglaltak átvételét jelenti, hiszen a Ket. is </w:t>
      </w:r>
      <w:r w:rsidR="00C75B58" w:rsidRPr="00C75B58">
        <w:rPr>
          <w:rFonts w:ascii="Times New Roman" w:hAnsi="Times New Roman" w:cs="Times New Roman"/>
          <w:bCs/>
          <w:sz w:val="24"/>
          <w:szCs w:val="24"/>
        </w:rPr>
        <w:lastRenderedPageBreak/>
        <w:t>kimondta, hogy az ideiglenes biztosítási intézkedés hatályát veszti a határozat vagy az eljárást megszüntető végzés jogerőre emelkedésével.</w:t>
      </w:r>
    </w:p>
    <w:p w14:paraId="3E344598" w14:textId="77777777" w:rsidR="00FF0145" w:rsidRPr="00FF0145" w:rsidRDefault="00D21FBB" w:rsidP="00FF0145">
      <w:pPr>
        <w:autoSpaceDE w:val="0"/>
        <w:autoSpaceDN w:val="0"/>
        <w:adjustRightInd w:val="0"/>
        <w:spacing w:after="0" w:line="240" w:lineRule="auto"/>
        <w:jc w:val="both"/>
        <w:rPr>
          <w:rFonts w:ascii="Times New Roman" w:hAnsi="Times New Roman" w:cs="Times New Roman"/>
          <w:bCs/>
          <w:sz w:val="24"/>
          <w:szCs w:val="24"/>
        </w:rPr>
      </w:pPr>
      <w:r w:rsidRPr="00C75B58">
        <w:rPr>
          <w:rFonts w:ascii="Times New Roman" w:hAnsi="Times New Roman" w:cs="Times New Roman"/>
          <w:bCs/>
          <w:sz w:val="24"/>
          <w:szCs w:val="24"/>
        </w:rPr>
        <w:t xml:space="preserve">A Ket. </w:t>
      </w:r>
      <w:r w:rsidR="00FF0145" w:rsidRPr="00C75B58">
        <w:rPr>
          <w:rFonts w:ascii="Times New Roman" w:hAnsi="Times New Roman" w:cs="Times New Roman"/>
          <w:bCs/>
          <w:sz w:val="24"/>
          <w:szCs w:val="24"/>
        </w:rPr>
        <w:t>29/A. §</w:t>
      </w:r>
      <w:r w:rsidRPr="00C75B58">
        <w:rPr>
          <w:rFonts w:ascii="Times New Roman" w:hAnsi="Times New Roman" w:cs="Times New Roman"/>
          <w:bCs/>
          <w:sz w:val="24"/>
          <w:szCs w:val="24"/>
        </w:rPr>
        <w:t xml:space="preserve">-a nem teljesen ezzel azonos szabályrendszert követett: a hivatkozott szakasz </w:t>
      </w:r>
      <w:r w:rsidR="00FF0145" w:rsidRPr="00C75B58">
        <w:rPr>
          <w:rFonts w:ascii="Times New Roman" w:hAnsi="Times New Roman" w:cs="Times New Roman"/>
          <w:bCs/>
          <w:sz w:val="24"/>
          <w:szCs w:val="24"/>
        </w:rPr>
        <w:t xml:space="preserve">(1) </w:t>
      </w:r>
      <w:r w:rsidRPr="00C75B58">
        <w:rPr>
          <w:rFonts w:ascii="Times New Roman" w:hAnsi="Times New Roman" w:cs="Times New Roman"/>
          <w:bCs/>
          <w:sz w:val="24"/>
          <w:szCs w:val="24"/>
        </w:rPr>
        <w:t>bekezdése kimondta, hogy h</w:t>
      </w:r>
      <w:r w:rsidR="00FF0145" w:rsidRPr="00C75B58">
        <w:rPr>
          <w:rFonts w:ascii="Times New Roman" w:hAnsi="Times New Roman" w:cs="Times New Roman"/>
          <w:bCs/>
          <w:sz w:val="24"/>
          <w:szCs w:val="24"/>
        </w:rPr>
        <w:t>a az eljárás tárgyát képező kötelezettség későbbi teljesítése veszélyben</w:t>
      </w:r>
      <w:r w:rsidR="00FF0145" w:rsidRPr="00FF0145">
        <w:rPr>
          <w:rFonts w:ascii="Times New Roman" w:hAnsi="Times New Roman" w:cs="Times New Roman"/>
          <w:bCs/>
          <w:sz w:val="24"/>
          <w:szCs w:val="24"/>
        </w:rPr>
        <w:t xml:space="preserve"> van, a hatóság a pénzkövetelés biztosítását vagy meghatározott dolog zárlatát ideiglenes biztosítási intézkedésként az erre okot adó körülmények felmerülésétől számított öt napon belül e törvény biztosítási intézkedésre vonatkozó szabályainak alkalmazásával az ügy érdemében való döntéshozatalt megelőzően is elrendelheti.</w:t>
      </w:r>
      <w:r>
        <w:rPr>
          <w:rFonts w:ascii="Times New Roman" w:hAnsi="Times New Roman" w:cs="Times New Roman"/>
          <w:bCs/>
          <w:sz w:val="24"/>
          <w:szCs w:val="24"/>
        </w:rPr>
        <w:t xml:space="preserve"> Emellett a Ket. lehetővé tette azt is, hogy a</w:t>
      </w:r>
      <w:r w:rsidR="00FF0145" w:rsidRPr="00FF0145">
        <w:rPr>
          <w:rFonts w:ascii="Times New Roman" w:hAnsi="Times New Roman" w:cs="Times New Roman"/>
          <w:bCs/>
          <w:sz w:val="24"/>
          <w:szCs w:val="24"/>
        </w:rPr>
        <w:t>z ideiglenes biztosítási intézkedést a hatóság visszavonja, ha az elrendelésének oka megszűnt, vagy ha az ideiglenes biztosítási intézkedést meghatározott összeg biztosítására rendelték el, és ezt az összeget a hatóságnál letétbe helyezték.</w:t>
      </w:r>
    </w:p>
    <w:p w14:paraId="765EBF78" w14:textId="77777777" w:rsidR="007A1667" w:rsidRPr="00392BAB" w:rsidRDefault="006E1BAC"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A2351F">
        <w:rPr>
          <w:rFonts w:ascii="Times New Roman" w:hAnsi="Times New Roman" w:cs="Times New Roman"/>
          <w:bCs/>
          <w:sz w:val="24"/>
          <w:szCs w:val="24"/>
        </w:rPr>
        <w:t>z intézkedések csoportján belül önálló rendelkezéseket állapít meg az Ákr. a</w:t>
      </w:r>
      <w:r>
        <w:rPr>
          <w:rFonts w:ascii="Times New Roman" w:hAnsi="Times New Roman" w:cs="Times New Roman"/>
          <w:bCs/>
          <w:sz w:val="24"/>
          <w:szCs w:val="24"/>
        </w:rPr>
        <w:t xml:space="preserve"> </w:t>
      </w:r>
      <w:r w:rsidRPr="006E1BAC">
        <w:rPr>
          <w:rFonts w:ascii="Times New Roman" w:hAnsi="Times New Roman" w:cs="Times New Roman"/>
          <w:bCs/>
          <w:i/>
          <w:sz w:val="24"/>
          <w:szCs w:val="24"/>
        </w:rPr>
        <w:t>z</w:t>
      </w:r>
      <w:r w:rsidR="007A1667" w:rsidRPr="006E1BAC">
        <w:rPr>
          <w:rFonts w:ascii="Times New Roman" w:hAnsi="Times New Roman" w:cs="Times New Roman"/>
          <w:bCs/>
          <w:i/>
          <w:sz w:val="24"/>
          <w:szCs w:val="24"/>
        </w:rPr>
        <w:t>ár alá vétel és lefoglalás</w:t>
      </w:r>
      <w:r>
        <w:rPr>
          <w:rFonts w:ascii="Times New Roman" w:hAnsi="Times New Roman" w:cs="Times New Roman"/>
          <w:bCs/>
          <w:i/>
          <w:sz w:val="24"/>
          <w:szCs w:val="24"/>
        </w:rPr>
        <w:t xml:space="preserve"> </w:t>
      </w:r>
      <w:r>
        <w:rPr>
          <w:rFonts w:ascii="Times New Roman" w:hAnsi="Times New Roman" w:cs="Times New Roman"/>
          <w:bCs/>
          <w:sz w:val="24"/>
          <w:szCs w:val="24"/>
        </w:rPr>
        <w:t>tekintetében</w:t>
      </w:r>
      <w:r w:rsidR="00B403F2">
        <w:rPr>
          <w:rFonts w:ascii="Times New Roman" w:hAnsi="Times New Roman" w:cs="Times New Roman"/>
          <w:bCs/>
          <w:sz w:val="24"/>
          <w:szCs w:val="24"/>
        </w:rPr>
        <w:t>. A két jogintézmény között az Ákr. akként tesz különbséget, hogy a zár alá vétel a dolog elvonását jelenti a birtokostól, míg a lefoglalás a dolog birtokosnál használat céljából történő hagyását jelenti.</w:t>
      </w:r>
      <w:r w:rsidR="00B403F2" w:rsidRPr="00B403F2">
        <w:rPr>
          <w:rFonts w:ascii="Times New Roman" w:hAnsi="Times New Roman" w:cs="Times New Roman"/>
          <w:bCs/>
          <w:sz w:val="24"/>
          <w:szCs w:val="24"/>
        </w:rPr>
        <w:t xml:space="preserve"> </w:t>
      </w:r>
      <w:r w:rsidR="00B403F2" w:rsidRPr="00392BAB">
        <w:rPr>
          <w:rFonts w:ascii="Times New Roman" w:hAnsi="Times New Roman" w:cs="Times New Roman"/>
          <w:bCs/>
          <w:sz w:val="24"/>
          <w:szCs w:val="24"/>
        </w:rPr>
        <w:t xml:space="preserve">A zár alá vételre és a lefoglalásra </w:t>
      </w:r>
      <w:r w:rsidR="00B403F2">
        <w:rPr>
          <w:rFonts w:ascii="Times New Roman" w:hAnsi="Times New Roman" w:cs="Times New Roman"/>
          <w:bCs/>
          <w:sz w:val="24"/>
          <w:szCs w:val="24"/>
        </w:rPr>
        <w:t>az Ákr.-ben meghatározottakon túl</w:t>
      </w:r>
      <w:r w:rsidR="00B403F2" w:rsidRPr="00392BAB">
        <w:rPr>
          <w:rFonts w:ascii="Times New Roman" w:hAnsi="Times New Roman" w:cs="Times New Roman"/>
          <w:bCs/>
          <w:sz w:val="24"/>
          <w:szCs w:val="24"/>
        </w:rPr>
        <w:t xml:space="preserve"> a bírósági végrehajtásról szóló törvény (a továbbiakban: Vht.) szabályait megfelelően kell alkalmazni.</w:t>
      </w:r>
    </w:p>
    <w:p w14:paraId="2BE443F9" w14:textId="77777777" w:rsidR="007A1667" w:rsidRPr="00B403F2" w:rsidRDefault="00B403F2" w:rsidP="00B403F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Ákr. 1</w:t>
      </w:r>
      <w:r w:rsidR="007A1667" w:rsidRPr="00392BAB">
        <w:rPr>
          <w:rFonts w:ascii="Times New Roman" w:hAnsi="Times New Roman" w:cs="Times New Roman"/>
          <w:bCs/>
          <w:sz w:val="24"/>
          <w:szCs w:val="24"/>
        </w:rPr>
        <w:t>08. §</w:t>
      </w:r>
      <w:r>
        <w:rPr>
          <w:rFonts w:ascii="Times New Roman" w:hAnsi="Times New Roman" w:cs="Times New Roman"/>
          <w:bCs/>
          <w:sz w:val="24"/>
          <w:szCs w:val="24"/>
        </w:rPr>
        <w:t xml:space="preserve">-a szerint, ha </w:t>
      </w:r>
      <w:r w:rsidR="007A1667" w:rsidRPr="00B403F2">
        <w:rPr>
          <w:rFonts w:ascii="Times New Roman" w:hAnsi="Times New Roman" w:cs="Times New Roman"/>
          <w:bCs/>
          <w:sz w:val="24"/>
          <w:szCs w:val="24"/>
        </w:rPr>
        <w:t>a tényállás másként nem tisztázható vagy az jelentős késedelemmel járna, vagy a zár alá vétel mellőzése a tényállás tisztázásának sikerét veszélyeztetné, a hatóság jogosult valamely dolog birtokának a birtokos rendelkezése alóli elvonására (</w:t>
      </w:r>
      <w:r>
        <w:rPr>
          <w:rFonts w:ascii="Times New Roman" w:hAnsi="Times New Roman" w:cs="Times New Roman"/>
          <w:bCs/>
          <w:sz w:val="24"/>
          <w:szCs w:val="24"/>
        </w:rPr>
        <w:t>ezt az eljárási jogintézményt tekinti az Ákr.</w:t>
      </w:r>
      <w:r w:rsidR="007A1667" w:rsidRPr="00B403F2">
        <w:rPr>
          <w:rFonts w:ascii="Times New Roman" w:hAnsi="Times New Roman" w:cs="Times New Roman"/>
          <w:bCs/>
          <w:sz w:val="24"/>
          <w:szCs w:val="24"/>
        </w:rPr>
        <w:t xml:space="preserve"> zár alá vétel</w:t>
      </w:r>
      <w:r>
        <w:rPr>
          <w:rFonts w:ascii="Times New Roman" w:hAnsi="Times New Roman" w:cs="Times New Roman"/>
          <w:bCs/>
          <w:sz w:val="24"/>
          <w:szCs w:val="24"/>
        </w:rPr>
        <w:t>nek</w:t>
      </w:r>
      <w:r w:rsidR="007A1667" w:rsidRPr="00B403F2">
        <w:rPr>
          <w:rFonts w:ascii="Times New Roman" w:hAnsi="Times New Roman" w:cs="Times New Roman"/>
          <w:bCs/>
          <w:sz w:val="24"/>
          <w:szCs w:val="24"/>
        </w:rPr>
        <w:t xml:space="preserve">). </w:t>
      </w:r>
      <w:r>
        <w:rPr>
          <w:rFonts w:ascii="Times New Roman" w:hAnsi="Times New Roman" w:cs="Times New Roman"/>
          <w:bCs/>
          <w:sz w:val="24"/>
          <w:szCs w:val="24"/>
        </w:rPr>
        <w:t>Amennyiben viszont n</w:t>
      </w:r>
      <w:r w:rsidR="007A1667" w:rsidRPr="00B403F2">
        <w:rPr>
          <w:rFonts w:ascii="Times New Roman" w:hAnsi="Times New Roman" w:cs="Times New Roman"/>
          <w:bCs/>
          <w:sz w:val="24"/>
          <w:szCs w:val="24"/>
        </w:rPr>
        <w:t>em vehető zár alá olyan dolog, amely a birtokosának élete, egészsége fenntartásához, illetve az életfeltételei fenntartásához egyébként nélkülözhetetlen jövedelemszerzéséhez szükséges. Az ilyen dolgot a hatóság lefoglalja, és a birtokos őrizetében hagyja, aki azt rendeltetésszerűen használhatja.</w:t>
      </w:r>
    </w:p>
    <w:p w14:paraId="6F107827" w14:textId="77777777" w:rsidR="007A1667" w:rsidRDefault="00B403F2"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Ket. a korábbiakban részletesen szabályozta a lefoglalás szabályait. </w:t>
      </w:r>
      <w:r w:rsidR="005D0DC5">
        <w:rPr>
          <w:rFonts w:ascii="Times New Roman" w:hAnsi="Times New Roman" w:cs="Times New Roman"/>
          <w:bCs/>
          <w:sz w:val="24"/>
          <w:szCs w:val="24"/>
        </w:rPr>
        <w:t>Ezeknek a szabályoknak a döntő többsége most a zár alá vétel szabályaként jelenik meg az Ákr.-ben.</w:t>
      </w:r>
    </w:p>
    <w:p w14:paraId="65DE620F" w14:textId="77777777" w:rsidR="005D0DC5" w:rsidRPr="00392BAB" w:rsidRDefault="005D0DC5" w:rsidP="005D0DC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Ákr. alapvetően három kérdéskört szabályoz a zár alá vétel vonatkozásában: a zár alá vétel foganatosításának, a</w:t>
      </w:r>
      <w:r w:rsidRPr="005D0DC5">
        <w:rPr>
          <w:rFonts w:ascii="Times New Roman" w:hAnsi="Times New Roman" w:cs="Times New Roman"/>
          <w:bCs/>
          <w:sz w:val="24"/>
          <w:szCs w:val="24"/>
        </w:rPr>
        <w:t xml:space="preserve"> zár alá vétel megszüntetés</w:t>
      </w:r>
      <w:r>
        <w:rPr>
          <w:rFonts w:ascii="Times New Roman" w:hAnsi="Times New Roman" w:cs="Times New Roman"/>
          <w:bCs/>
          <w:sz w:val="24"/>
          <w:szCs w:val="24"/>
        </w:rPr>
        <w:t>ének</w:t>
      </w:r>
      <w:r w:rsidRPr="005D0DC5">
        <w:rPr>
          <w:rFonts w:ascii="Times New Roman" w:hAnsi="Times New Roman" w:cs="Times New Roman"/>
          <w:bCs/>
          <w:sz w:val="24"/>
          <w:szCs w:val="24"/>
        </w:rPr>
        <w:t xml:space="preserve"> és a dolog kiadás</w:t>
      </w:r>
      <w:r>
        <w:rPr>
          <w:rFonts w:ascii="Times New Roman" w:hAnsi="Times New Roman" w:cs="Times New Roman"/>
          <w:bCs/>
          <w:sz w:val="24"/>
          <w:szCs w:val="24"/>
        </w:rPr>
        <w:t>ának, valamint a</w:t>
      </w:r>
      <w:r w:rsidRPr="005D0DC5">
        <w:rPr>
          <w:rFonts w:ascii="Times New Roman" w:hAnsi="Times New Roman" w:cs="Times New Roman"/>
          <w:bCs/>
          <w:sz w:val="24"/>
          <w:szCs w:val="24"/>
        </w:rPr>
        <w:t xml:space="preserve"> zár alá vett dolog értékesítés</w:t>
      </w:r>
      <w:r>
        <w:rPr>
          <w:rFonts w:ascii="Times New Roman" w:hAnsi="Times New Roman" w:cs="Times New Roman"/>
          <w:bCs/>
          <w:sz w:val="24"/>
          <w:szCs w:val="24"/>
        </w:rPr>
        <w:t>ének</w:t>
      </w:r>
      <w:r w:rsidRPr="005D0DC5">
        <w:rPr>
          <w:rFonts w:ascii="Times New Roman" w:hAnsi="Times New Roman" w:cs="Times New Roman"/>
          <w:bCs/>
          <w:sz w:val="24"/>
          <w:szCs w:val="24"/>
        </w:rPr>
        <w:t>, megsemmisítés</w:t>
      </w:r>
      <w:r>
        <w:rPr>
          <w:rFonts w:ascii="Times New Roman" w:hAnsi="Times New Roman" w:cs="Times New Roman"/>
          <w:bCs/>
          <w:sz w:val="24"/>
          <w:szCs w:val="24"/>
        </w:rPr>
        <w:t>ének szabályait, a Ket. 50/A.§- 50/D.§-ának egyes korábbi rendelkezéseinek átemelésével. Tekintsük át röviden, mit kell tudni a zár alá vételről:</w:t>
      </w:r>
    </w:p>
    <w:p w14:paraId="1F64B6E3" w14:textId="77777777" w:rsidR="005D0DC5" w:rsidRDefault="005D0DC5"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Ákr. 108. § (2)-(4) bekezdése érelmében</w:t>
      </w:r>
    </w:p>
    <w:p w14:paraId="75C8E958" w14:textId="77777777" w:rsidR="005D0DC5" w:rsidRDefault="007A1667" w:rsidP="00857129">
      <w:pPr>
        <w:pStyle w:val="Listaszerbekezds"/>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5D0DC5">
        <w:rPr>
          <w:rFonts w:ascii="Times New Roman" w:hAnsi="Times New Roman" w:cs="Times New Roman"/>
          <w:bCs/>
          <w:sz w:val="24"/>
          <w:szCs w:val="24"/>
        </w:rPr>
        <w:t xml:space="preserve">zár alá vétel érdekében a dolog birtokosát fel kell szólítani, hogy a dolgot adja át. Nem kötelezhető a dolog átadására az, aki </w:t>
      </w:r>
      <w:r w:rsidR="005D0DC5" w:rsidRPr="005D0DC5">
        <w:rPr>
          <w:rFonts w:ascii="Times New Roman" w:hAnsi="Times New Roman" w:cs="Times New Roman"/>
          <w:bCs/>
          <w:sz w:val="24"/>
          <w:szCs w:val="24"/>
        </w:rPr>
        <w:t>‒</w:t>
      </w:r>
      <w:r w:rsidRPr="005D0DC5">
        <w:rPr>
          <w:rFonts w:ascii="Times New Roman" w:hAnsi="Times New Roman" w:cs="Times New Roman"/>
          <w:bCs/>
          <w:sz w:val="24"/>
          <w:szCs w:val="24"/>
        </w:rPr>
        <w:t xml:space="preserve"> a megtagadási okkal összefüggésben </w:t>
      </w:r>
      <w:r w:rsidR="005D0DC5" w:rsidRPr="005D0DC5">
        <w:rPr>
          <w:rFonts w:ascii="Times New Roman" w:hAnsi="Times New Roman" w:cs="Times New Roman"/>
          <w:bCs/>
          <w:sz w:val="24"/>
          <w:szCs w:val="24"/>
        </w:rPr>
        <w:t>‒</w:t>
      </w:r>
      <w:r w:rsidRPr="005D0DC5">
        <w:rPr>
          <w:rFonts w:ascii="Times New Roman" w:hAnsi="Times New Roman" w:cs="Times New Roman"/>
          <w:bCs/>
          <w:sz w:val="24"/>
          <w:szCs w:val="24"/>
        </w:rPr>
        <w:t xml:space="preserve"> a tanúvallomást megtagadhatja, vagy aki a védett adat tekintetében nem kapott felmentést a titoktartás alól</w:t>
      </w:r>
      <w:r w:rsidR="005D0DC5" w:rsidRPr="005D0DC5">
        <w:rPr>
          <w:rFonts w:ascii="Times New Roman" w:hAnsi="Times New Roman" w:cs="Times New Roman"/>
          <w:bCs/>
          <w:sz w:val="24"/>
          <w:szCs w:val="24"/>
        </w:rPr>
        <w:t>;</w:t>
      </w:r>
    </w:p>
    <w:p w14:paraId="37ACCEBA" w14:textId="77777777" w:rsidR="005D0DC5" w:rsidRDefault="005D0DC5" w:rsidP="00857129">
      <w:pPr>
        <w:pStyle w:val="Listaszerbekezds"/>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5D0DC5">
        <w:rPr>
          <w:rFonts w:ascii="Times New Roman" w:hAnsi="Times New Roman" w:cs="Times New Roman"/>
          <w:bCs/>
          <w:sz w:val="24"/>
          <w:szCs w:val="24"/>
        </w:rPr>
        <w:t>h</w:t>
      </w:r>
      <w:r w:rsidR="007A1667" w:rsidRPr="005D0DC5">
        <w:rPr>
          <w:rFonts w:ascii="Times New Roman" w:hAnsi="Times New Roman" w:cs="Times New Roman"/>
          <w:bCs/>
          <w:sz w:val="24"/>
          <w:szCs w:val="24"/>
        </w:rPr>
        <w:t>a a dolog átadására köteles személy nem adja át a dolgot, a hatóság a zár alá vételt a rendőrség közreműködésével foganatosítja, és a dolog átadására köteles személyt eljárási bírsággal sújtja</w:t>
      </w:r>
      <w:r w:rsidRPr="005D0DC5">
        <w:rPr>
          <w:rFonts w:ascii="Times New Roman" w:hAnsi="Times New Roman" w:cs="Times New Roman"/>
          <w:bCs/>
          <w:sz w:val="24"/>
          <w:szCs w:val="24"/>
        </w:rPr>
        <w:t>;</w:t>
      </w:r>
    </w:p>
    <w:p w14:paraId="7B8395DA" w14:textId="77777777" w:rsidR="007A1667" w:rsidRPr="005D0DC5" w:rsidRDefault="005D0DC5" w:rsidP="00857129">
      <w:pPr>
        <w:pStyle w:val="Listaszerbekezds"/>
        <w:numPr>
          <w:ilvl w:val="0"/>
          <w:numId w:val="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7A1667" w:rsidRPr="005D0DC5">
        <w:rPr>
          <w:rFonts w:ascii="Times New Roman" w:hAnsi="Times New Roman" w:cs="Times New Roman"/>
          <w:bCs/>
          <w:sz w:val="24"/>
          <w:szCs w:val="24"/>
        </w:rPr>
        <w:t xml:space="preserve"> zár alá vétel foganatosítására a szemle szabályai irányadóak azzal, hogy a szemletárgy birtokosa alatt a zár alá vett dolog birtokosát kell érteni. </w:t>
      </w:r>
    </w:p>
    <w:p w14:paraId="0218B5B3"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08FF3DEA" w14:textId="77777777" w:rsidR="007A1667" w:rsidRPr="00392BAB" w:rsidRDefault="005D0DC5"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Ákr. 1</w:t>
      </w:r>
      <w:r w:rsidR="007A1667" w:rsidRPr="00392BAB">
        <w:rPr>
          <w:rFonts w:ascii="Times New Roman" w:hAnsi="Times New Roman" w:cs="Times New Roman"/>
          <w:bCs/>
          <w:sz w:val="24"/>
          <w:szCs w:val="24"/>
        </w:rPr>
        <w:t xml:space="preserve">09. § </w:t>
      </w:r>
      <w:r>
        <w:rPr>
          <w:rFonts w:ascii="Times New Roman" w:hAnsi="Times New Roman" w:cs="Times New Roman"/>
          <w:bCs/>
          <w:sz w:val="24"/>
          <w:szCs w:val="24"/>
        </w:rPr>
        <w:t>(1)-(4) bekezdése szerint a</w:t>
      </w:r>
      <w:r w:rsidR="007A1667" w:rsidRPr="00392BAB">
        <w:rPr>
          <w:rFonts w:ascii="Times New Roman" w:hAnsi="Times New Roman" w:cs="Times New Roman"/>
          <w:bCs/>
          <w:sz w:val="24"/>
          <w:szCs w:val="24"/>
        </w:rPr>
        <w:t xml:space="preserve"> zár alá vételt a hatóság megszünteti, ha</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 elrendelésének oka megszűnt,</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 hatóság az eljárást megszüntette, vagy</w:t>
      </w:r>
      <w:r>
        <w:rPr>
          <w:rFonts w:ascii="Times New Roman" w:hAnsi="Times New Roman" w:cs="Times New Roman"/>
          <w:bCs/>
          <w:sz w:val="24"/>
          <w:szCs w:val="24"/>
        </w:rPr>
        <w:t xml:space="preserve"> </w:t>
      </w:r>
      <w:r w:rsidR="007A1667" w:rsidRPr="00392BAB">
        <w:rPr>
          <w:rFonts w:ascii="Times New Roman" w:hAnsi="Times New Roman" w:cs="Times New Roman"/>
          <w:bCs/>
          <w:sz w:val="24"/>
          <w:szCs w:val="24"/>
        </w:rPr>
        <w:t>az ügy érdemében döntést hozott.</w:t>
      </w:r>
    </w:p>
    <w:p w14:paraId="42F70217" w14:textId="77777777" w:rsidR="007A1667" w:rsidRPr="00392BAB" w:rsidRDefault="005D0DC5"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Amennyiben ágazati</w:t>
      </w:r>
      <w:r w:rsidR="007A1667" w:rsidRPr="00392BAB">
        <w:rPr>
          <w:rFonts w:ascii="Times New Roman" w:hAnsi="Times New Roman" w:cs="Times New Roman"/>
          <w:bCs/>
          <w:sz w:val="24"/>
          <w:szCs w:val="24"/>
        </w:rPr>
        <w:t xml:space="preserve"> törvény másként nem rendelkezik, a tényállás tisztázásához a továbbiakban már nem szükséges zár alá vett dolgot ki kell adni annak, akitől azt zár alá vették. Ha a hatóság más szerv hatáskörébe tartozó eljárást kezdeményez, az eljárás lefolytatásához szükséges zár alá vett iratokat és tárgyi bizonyítékokat átadja a megkeresett szervnek.</w:t>
      </w:r>
      <w:r>
        <w:rPr>
          <w:rFonts w:ascii="Times New Roman" w:hAnsi="Times New Roman" w:cs="Times New Roman"/>
          <w:bCs/>
          <w:sz w:val="24"/>
          <w:szCs w:val="24"/>
        </w:rPr>
        <w:t xml:space="preserve"> Fontos kiemelni ugyanakkor </w:t>
      </w:r>
      <w:r>
        <w:rPr>
          <w:rFonts w:ascii="Times New Roman" w:hAnsi="Times New Roman" w:cs="Times New Roman"/>
          <w:bCs/>
          <w:sz w:val="24"/>
          <w:szCs w:val="24"/>
        </w:rPr>
        <w:lastRenderedPageBreak/>
        <w:t>azt is, hogy h</w:t>
      </w:r>
      <w:r w:rsidR="007A1667" w:rsidRPr="00392BAB">
        <w:rPr>
          <w:rFonts w:ascii="Times New Roman" w:hAnsi="Times New Roman" w:cs="Times New Roman"/>
          <w:bCs/>
          <w:sz w:val="24"/>
          <w:szCs w:val="24"/>
        </w:rPr>
        <w:t>a a körülmények alapján nyilvánvaló, hogy az, akitől a dolgot zár alá vették, a dolog birtoklására nem jogosult, a hatóság a dolgot az arra jogos igényt bejelentő személynek adja ki.</w:t>
      </w:r>
    </w:p>
    <w:p w14:paraId="19181327" w14:textId="77777777" w:rsidR="007A1667" w:rsidRPr="00392BAB" w:rsidRDefault="005D0DC5"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Amennyiben esetleg</w:t>
      </w:r>
      <w:r w:rsidR="007A1667" w:rsidRPr="00392BAB">
        <w:rPr>
          <w:rFonts w:ascii="Times New Roman" w:hAnsi="Times New Roman" w:cs="Times New Roman"/>
          <w:bCs/>
          <w:sz w:val="24"/>
          <w:szCs w:val="24"/>
        </w:rPr>
        <w:t xml:space="preserve"> a dolog természetben már nem adható ki, a dolog előzetes értékesítéséből befolyt ellenértéket alapul véve, a kezeléséből, tárolásából eredő költséggel csökkentett, a megtérítés időpontjáig eltelt időre számított, a Ptk. szerinti késedelmi kamattal növelt összeget kell megtéríteni. A jogosult az ezt meghaladó igényét a polgári jog szabályai szerint érvényesítheti. Ha a zár alá vétel alaptalan volt, a dolog előzetes értékesítéséből befolyt ellenérték a dolog kezeléséből, tárolásából eredő költséggel nem csökkenthető.</w:t>
      </w:r>
    </w:p>
    <w:p w14:paraId="4BA36B73" w14:textId="77777777" w:rsidR="007A1667" w:rsidRPr="00392BAB" w:rsidRDefault="007A1667" w:rsidP="007A1667">
      <w:pPr>
        <w:autoSpaceDE w:val="0"/>
        <w:autoSpaceDN w:val="0"/>
        <w:adjustRightInd w:val="0"/>
        <w:spacing w:after="0" w:line="240" w:lineRule="auto"/>
        <w:jc w:val="both"/>
        <w:rPr>
          <w:rFonts w:ascii="Times New Roman" w:hAnsi="Times New Roman" w:cs="Times New Roman"/>
          <w:bCs/>
          <w:sz w:val="24"/>
          <w:szCs w:val="24"/>
        </w:rPr>
      </w:pPr>
    </w:p>
    <w:p w14:paraId="575E0207" w14:textId="77777777" w:rsidR="007A1667" w:rsidRDefault="005D0DC5" w:rsidP="007A1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Ákr. </w:t>
      </w:r>
      <w:r w:rsidR="007A1667" w:rsidRPr="00392BAB">
        <w:rPr>
          <w:rFonts w:ascii="Times New Roman" w:hAnsi="Times New Roman" w:cs="Times New Roman"/>
          <w:bCs/>
          <w:sz w:val="24"/>
          <w:szCs w:val="24"/>
        </w:rPr>
        <w:t xml:space="preserve">110. § </w:t>
      </w:r>
      <w:r>
        <w:rPr>
          <w:rFonts w:ascii="Times New Roman" w:hAnsi="Times New Roman" w:cs="Times New Roman"/>
          <w:bCs/>
          <w:sz w:val="24"/>
          <w:szCs w:val="24"/>
        </w:rPr>
        <w:t>(1)-(4) bekezdésében foglalt szabályok szerint</w:t>
      </w:r>
    </w:p>
    <w:p w14:paraId="4C80ABEC" w14:textId="77777777" w:rsidR="005D0DC5" w:rsidRDefault="005D0DC5" w:rsidP="007A1667">
      <w:pPr>
        <w:pStyle w:val="Listaszerbekezds"/>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7A1667" w:rsidRPr="005D0DC5">
        <w:rPr>
          <w:rFonts w:ascii="Times New Roman" w:hAnsi="Times New Roman" w:cs="Times New Roman"/>
          <w:bCs/>
          <w:sz w:val="24"/>
          <w:szCs w:val="24"/>
        </w:rPr>
        <w:t xml:space="preserve"> zár alá vett dolgot </w:t>
      </w:r>
      <w:r>
        <w:rPr>
          <w:rFonts w:ascii="Times New Roman" w:hAnsi="Times New Roman" w:cs="Times New Roman"/>
          <w:bCs/>
          <w:sz w:val="24"/>
          <w:szCs w:val="24"/>
        </w:rPr>
        <w:t>‒</w:t>
      </w:r>
      <w:r w:rsidR="007A1667" w:rsidRPr="005D0DC5">
        <w:rPr>
          <w:rFonts w:ascii="Times New Roman" w:hAnsi="Times New Roman" w:cs="Times New Roman"/>
          <w:bCs/>
          <w:sz w:val="24"/>
          <w:szCs w:val="24"/>
        </w:rPr>
        <w:t xml:space="preserve"> a romlandó dolgok kivételével </w:t>
      </w:r>
      <w:r>
        <w:rPr>
          <w:rFonts w:ascii="Times New Roman" w:hAnsi="Times New Roman" w:cs="Times New Roman"/>
          <w:bCs/>
          <w:sz w:val="24"/>
          <w:szCs w:val="24"/>
        </w:rPr>
        <w:t>‒</w:t>
      </w:r>
      <w:r w:rsidR="007A1667" w:rsidRPr="005D0DC5">
        <w:rPr>
          <w:rFonts w:ascii="Times New Roman" w:hAnsi="Times New Roman" w:cs="Times New Roman"/>
          <w:bCs/>
          <w:sz w:val="24"/>
          <w:szCs w:val="24"/>
        </w:rPr>
        <w:t xml:space="preserve"> nem lehet előzetesen értékesíteni</w:t>
      </w:r>
      <w:r>
        <w:rPr>
          <w:rFonts w:ascii="Times New Roman" w:hAnsi="Times New Roman" w:cs="Times New Roman"/>
          <w:bCs/>
          <w:sz w:val="24"/>
          <w:szCs w:val="24"/>
        </w:rPr>
        <w:t>;</w:t>
      </w:r>
    </w:p>
    <w:p w14:paraId="7F504D5B" w14:textId="77777777" w:rsidR="005D0DC5" w:rsidRDefault="007A1667" w:rsidP="00857129">
      <w:pPr>
        <w:pStyle w:val="Listaszerbekezds"/>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5D0DC5">
        <w:rPr>
          <w:rFonts w:ascii="Times New Roman" w:hAnsi="Times New Roman" w:cs="Times New Roman"/>
          <w:bCs/>
          <w:sz w:val="24"/>
          <w:szCs w:val="24"/>
        </w:rPr>
        <w:t>a hatóság felhívását követő három hónapon belül a dolog kiadása iránt nem jelentettek be jogos igényt, a zár alá vett dolog értékesíthető</w:t>
      </w:r>
      <w:r w:rsidR="005D0DC5" w:rsidRPr="005D0DC5">
        <w:rPr>
          <w:rFonts w:ascii="Times New Roman" w:hAnsi="Times New Roman" w:cs="Times New Roman"/>
          <w:bCs/>
          <w:sz w:val="24"/>
          <w:szCs w:val="24"/>
        </w:rPr>
        <w:t>;</w:t>
      </w:r>
    </w:p>
    <w:p w14:paraId="46B486FB" w14:textId="77777777" w:rsidR="005D0DC5" w:rsidRDefault="005D0DC5" w:rsidP="007A1667">
      <w:pPr>
        <w:pStyle w:val="Listaszerbekezds"/>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7A1667" w:rsidRPr="005D0DC5">
        <w:rPr>
          <w:rFonts w:ascii="Times New Roman" w:hAnsi="Times New Roman" w:cs="Times New Roman"/>
          <w:bCs/>
          <w:sz w:val="24"/>
          <w:szCs w:val="24"/>
        </w:rPr>
        <w:t xml:space="preserve"> zár alá vett dolog értékesítéséből befolyt ellenérték a dolog helyébe lép</w:t>
      </w:r>
      <w:r>
        <w:rPr>
          <w:rFonts w:ascii="Times New Roman" w:hAnsi="Times New Roman" w:cs="Times New Roman"/>
          <w:bCs/>
          <w:sz w:val="24"/>
          <w:szCs w:val="24"/>
        </w:rPr>
        <w:t>;</w:t>
      </w:r>
    </w:p>
    <w:p w14:paraId="16AB2CD1" w14:textId="77777777" w:rsidR="007A1667" w:rsidRPr="005D0DC5" w:rsidRDefault="005D0DC5" w:rsidP="007A1667">
      <w:pPr>
        <w:pStyle w:val="Listaszerbekezds"/>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amennyiben </w:t>
      </w:r>
      <w:r w:rsidR="007A1667" w:rsidRPr="005D0DC5">
        <w:rPr>
          <w:rFonts w:ascii="Times New Roman" w:hAnsi="Times New Roman" w:cs="Times New Roman"/>
          <w:bCs/>
          <w:sz w:val="24"/>
          <w:szCs w:val="24"/>
        </w:rPr>
        <w:t>a zár alá vett dolog értéktelen, vagy az értékesítés sikertelen volt, a zár alá vétel megszüntetése után azt meg kell semmisíteni. A megsemmisítés költségei a zár alá vett dolog tulajdonosát és birtokosát egyetemlegesen terhelik.</w:t>
      </w:r>
    </w:p>
    <w:p w14:paraId="3FE31B67" w14:textId="77777777" w:rsidR="007A1667" w:rsidRPr="005551B7" w:rsidRDefault="007A1667" w:rsidP="007A1667">
      <w:pPr>
        <w:spacing w:after="0" w:line="240" w:lineRule="auto"/>
        <w:jc w:val="both"/>
        <w:rPr>
          <w:rFonts w:ascii="Times New Roman" w:hAnsi="Times New Roman" w:cs="Times New Roman"/>
          <w:sz w:val="24"/>
          <w:szCs w:val="24"/>
        </w:rPr>
      </w:pPr>
    </w:p>
    <w:p w14:paraId="069F1138" w14:textId="602D6587" w:rsidR="00410D0A" w:rsidRPr="00C75A52" w:rsidRDefault="00354968" w:rsidP="00410D0A">
      <w:pPr>
        <w:spacing w:after="0" w:line="240" w:lineRule="auto"/>
        <w:jc w:val="both"/>
        <w:rPr>
          <w:rFonts w:ascii="Times New Roman" w:hAnsi="Times New Roman" w:cs="Times New Roman"/>
          <w:b/>
          <w:sz w:val="24"/>
          <w:szCs w:val="24"/>
        </w:rPr>
      </w:pPr>
      <w:r w:rsidRPr="00C75A52">
        <w:rPr>
          <w:rFonts w:ascii="Times New Roman" w:hAnsi="Times New Roman" w:cs="Times New Roman"/>
          <w:b/>
          <w:sz w:val="24"/>
          <w:szCs w:val="24"/>
        </w:rPr>
        <w:t>10</w:t>
      </w:r>
      <w:r w:rsidR="00095046" w:rsidRPr="00C75A52">
        <w:rPr>
          <w:rFonts w:ascii="Times New Roman" w:hAnsi="Times New Roman" w:cs="Times New Roman"/>
          <w:b/>
          <w:sz w:val="24"/>
          <w:szCs w:val="24"/>
        </w:rPr>
        <w:t>. A jogorvoslat</w:t>
      </w:r>
    </w:p>
    <w:p w14:paraId="1F6439CF" w14:textId="77777777" w:rsidR="00095046" w:rsidRDefault="00095046" w:rsidP="00410D0A">
      <w:pPr>
        <w:spacing w:after="0" w:line="240" w:lineRule="auto"/>
        <w:jc w:val="both"/>
        <w:rPr>
          <w:rFonts w:ascii="Times New Roman" w:hAnsi="Times New Roman" w:cs="Times New Roman"/>
          <w:sz w:val="24"/>
          <w:szCs w:val="24"/>
        </w:rPr>
      </w:pPr>
    </w:p>
    <w:p w14:paraId="630A70F8" w14:textId="42E72F2F" w:rsidR="00095046" w:rsidRDefault="00095046"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Ákr. talán legjelentősebb változása a jogorvoslati rendszer lényegi átalakítása. Ennek a reformnak a legfontosabb sajátossága az, hogy bár a kérelemre és a hivatalból induló jogorvoslati eljárási módozatok megkülönböztetése megmarad az Ákr.-ben is, azonban a két csoport egyes elemei lényegesen átalakulnak: egyesek jogorvosl</w:t>
      </w:r>
      <w:r w:rsidR="0006386D">
        <w:rPr>
          <w:rFonts w:ascii="Times New Roman" w:hAnsi="Times New Roman" w:cs="Times New Roman"/>
          <w:sz w:val="24"/>
          <w:szCs w:val="24"/>
        </w:rPr>
        <w:t>a</w:t>
      </w:r>
      <w:r>
        <w:rPr>
          <w:rFonts w:ascii="Times New Roman" w:hAnsi="Times New Roman" w:cs="Times New Roman"/>
          <w:sz w:val="24"/>
          <w:szCs w:val="24"/>
        </w:rPr>
        <w:t>ti formák előtérbe kerülnek, míg mások csak kivételes esetben lesznek alkalmazhatók, sőt lesznek olyanok is, amelyek már nem is kerültek be az Ákr. jogorvoslati fejezetébe.</w:t>
      </w:r>
    </w:p>
    <w:p w14:paraId="229CD1D5" w14:textId="77777777" w:rsidR="00095046" w:rsidRDefault="00095046"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Tekintsük át miként szól minderről az Indokolás: </w:t>
      </w:r>
    </w:p>
    <w:p w14:paraId="752A95E4" w14:textId="77777777" w:rsidR="00095046" w:rsidRPr="00095046" w:rsidRDefault="00D2023A" w:rsidP="000950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2023A">
        <w:rPr>
          <w:rFonts w:ascii="Times New Roman" w:hAnsi="Times New Roman" w:cs="Times New Roman"/>
          <w:sz w:val="24"/>
          <w:szCs w:val="24"/>
        </w:rPr>
        <w:t xml:space="preserve">Fontos kiemelni, hogy megszűnik </w:t>
      </w:r>
      <w:r>
        <w:rPr>
          <w:rFonts w:ascii="Times New Roman" w:hAnsi="Times New Roman" w:cs="Times New Roman"/>
          <w:sz w:val="24"/>
          <w:szCs w:val="24"/>
        </w:rPr>
        <w:t>(…)</w:t>
      </w:r>
      <w:r w:rsidRPr="00D2023A">
        <w:rPr>
          <w:rFonts w:ascii="Times New Roman" w:hAnsi="Times New Roman" w:cs="Times New Roman"/>
          <w:sz w:val="24"/>
          <w:szCs w:val="24"/>
        </w:rPr>
        <w:t xml:space="preserve"> kérelemre induló jogorvoslati forma szabályozása. Az újrafelvételi eljárásra vonatkozó rendelkezések elhagyásának indoka, hogy a jogintézmény nem váltotta be a hozzá fűzött reményeket, a statisztikai adatok azt mutatják, hogy valójában a gyakorlatban nem alkalmazzák. Ahol az ágazati eljárásban szükséges, ott természetesen </w:t>
      </w:r>
      <w:r>
        <w:rPr>
          <w:rFonts w:ascii="Times New Roman" w:hAnsi="Times New Roman" w:cs="Times New Roman"/>
          <w:sz w:val="24"/>
          <w:szCs w:val="24"/>
        </w:rPr>
        <w:t xml:space="preserve">‒ </w:t>
      </w:r>
      <w:r w:rsidRPr="00D2023A">
        <w:rPr>
          <w:rFonts w:ascii="Times New Roman" w:hAnsi="Times New Roman" w:cs="Times New Roman"/>
          <w:sz w:val="24"/>
          <w:szCs w:val="24"/>
        </w:rPr>
        <w:t xml:space="preserve">mint kiegészítő eljárási rendelkezés </w:t>
      </w:r>
      <w:r>
        <w:rPr>
          <w:rFonts w:ascii="Times New Roman" w:hAnsi="Times New Roman" w:cs="Times New Roman"/>
          <w:sz w:val="24"/>
          <w:szCs w:val="24"/>
        </w:rPr>
        <w:t>‒</w:t>
      </w:r>
      <w:r w:rsidRPr="00D2023A">
        <w:rPr>
          <w:rFonts w:ascii="Times New Roman" w:hAnsi="Times New Roman" w:cs="Times New Roman"/>
          <w:sz w:val="24"/>
          <w:szCs w:val="24"/>
        </w:rPr>
        <w:t xml:space="preserve"> az adott törvénynek továbbra is lehetősége van arra, hogy szabályozza ezt a jogorvoslati formát, de nem általános eljárási szabályként. Az Alkotmánybíróság határozata alapján folytatott eljárás szabályozása pedig okafogyottá vált az új kódexben. A jelenlegi szabályok azért bírtak jelentőséggel, mivel az egyezség jóváhagyásáról szóló határozat ellen nem volt biztosítva jogorvoslat. A törvény azonban ilyen esetben is lehetővé teszi az egyezség megtámadását, így a rendelkezésekre nincs szükség. Az Alkotmánybíróságról szóló törvény teljes mértékben rendezi az alkotmányjogi panasszal összefüggő kérdéseket.</w:t>
      </w:r>
      <w:r>
        <w:rPr>
          <w:rFonts w:ascii="Times New Roman" w:hAnsi="Times New Roman" w:cs="Times New Roman"/>
          <w:sz w:val="24"/>
          <w:szCs w:val="24"/>
        </w:rPr>
        <w:t xml:space="preserve"> (…) </w:t>
      </w:r>
      <w:r w:rsidR="00095046" w:rsidRPr="00095046">
        <w:rPr>
          <w:rFonts w:ascii="Times New Roman" w:hAnsi="Times New Roman" w:cs="Times New Roman"/>
          <w:sz w:val="24"/>
          <w:szCs w:val="24"/>
        </w:rPr>
        <w:t xml:space="preserve">Figyelemmel arra, hogy a fellebbezés a magyar hatósági eljárásjogban hagyományosan nem kötött jogcímhez, és abban teljesen új érveket is fel lehet hozni, az ügyfelek és gyakran a hatóságok is a kétfokú közigazgatási eljárásra gyakran egységes eljárásként tekintenek, ezért a tényállás teljes körű tisztázására csak a másodfokú eljárásban kerül sor. A rendelkezésre álló adatok alapján a legtöbb területen elenyésző </w:t>
      </w:r>
      <w:r>
        <w:rPr>
          <w:rFonts w:ascii="Times New Roman" w:hAnsi="Times New Roman" w:cs="Times New Roman"/>
          <w:sz w:val="24"/>
          <w:szCs w:val="24"/>
        </w:rPr>
        <w:t>‒</w:t>
      </w:r>
      <w:r w:rsidR="00095046" w:rsidRPr="00095046">
        <w:rPr>
          <w:rFonts w:ascii="Times New Roman" w:hAnsi="Times New Roman" w:cs="Times New Roman"/>
          <w:sz w:val="24"/>
          <w:szCs w:val="24"/>
        </w:rPr>
        <w:t xml:space="preserve"> gyakrabban 0,5% alatti</w:t>
      </w:r>
      <w:r>
        <w:rPr>
          <w:rFonts w:ascii="Times New Roman" w:hAnsi="Times New Roman" w:cs="Times New Roman"/>
          <w:sz w:val="24"/>
          <w:szCs w:val="24"/>
        </w:rPr>
        <w:t xml:space="preserve"> ‒ </w:t>
      </w:r>
      <w:r w:rsidR="00095046" w:rsidRPr="00095046">
        <w:rPr>
          <w:rFonts w:ascii="Times New Roman" w:hAnsi="Times New Roman" w:cs="Times New Roman"/>
          <w:sz w:val="24"/>
          <w:szCs w:val="24"/>
        </w:rPr>
        <w:t>a fellebbezéssel támadott döntések aránya, azonban a fellebbezési eljárásban született határozat bírósági felülvizsgálatát akár az ügyek 20-25%-ában is kezdeményezték a felek.</w:t>
      </w:r>
    </w:p>
    <w:p w14:paraId="7DC550E6" w14:textId="77777777" w:rsidR="00095046" w:rsidRPr="00095046" w:rsidRDefault="00D2023A" w:rsidP="000950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5046" w:rsidRPr="00095046">
        <w:rPr>
          <w:rFonts w:ascii="Times New Roman" w:hAnsi="Times New Roman" w:cs="Times New Roman"/>
          <w:sz w:val="24"/>
          <w:szCs w:val="24"/>
        </w:rPr>
        <w:t xml:space="preserve">A mintaadó európai közigazgatási hatósági jogorvoslati modellek áttekintése alapján megállapítható, hogy az Áe. (és ennek nyomán a Ket.) jogorvoslati rendszerével </w:t>
      </w:r>
      <w:r>
        <w:rPr>
          <w:rFonts w:ascii="Times New Roman" w:hAnsi="Times New Roman" w:cs="Times New Roman"/>
          <w:sz w:val="24"/>
          <w:szCs w:val="24"/>
        </w:rPr>
        <w:t>‒</w:t>
      </w:r>
      <w:r w:rsidR="00095046" w:rsidRPr="00095046">
        <w:rPr>
          <w:rFonts w:ascii="Times New Roman" w:hAnsi="Times New Roman" w:cs="Times New Roman"/>
          <w:sz w:val="24"/>
          <w:szCs w:val="24"/>
        </w:rPr>
        <w:t xml:space="preserve"> lényegi elemeit </w:t>
      </w:r>
      <w:r w:rsidR="00095046" w:rsidRPr="00095046">
        <w:rPr>
          <w:rFonts w:ascii="Times New Roman" w:hAnsi="Times New Roman" w:cs="Times New Roman"/>
          <w:sz w:val="24"/>
          <w:szCs w:val="24"/>
        </w:rPr>
        <w:lastRenderedPageBreak/>
        <w:t xml:space="preserve">tekintve </w:t>
      </w:r>
      <w:r>
        <w:rPr>
          <w:rFonts w:ascii="Times New Roman" w:hAnsi="Times New Roman" w:cs="Times New Roman"/>
          <w:sz w:val="24"/>
          <w:szCs w:val="24"/>
        </w:rPr>
        <w:t>‒</w:t>
      </w:r>
      <w:r w:rsidR="00095046" w:rsidRPr="00095046">
        <w:rPr>
          <w:rFonts w:ascii="Times New Roman" w:hAnsi="Times New Roman" w:cs="Times New Roman"/>
          <w:sz w:val="24"/>
          <w:szCs w:val="24"/>
        </w:rPr>
        <w:t xml:space="preserve"> megegyező posztszocialista hatósági eljárásjogok ismerik a jogcímhez nem kötött, indokolás nélkül előterjeszthető fellebbezést, amelyben korlátozás nélkül lehet új tényre hivatkozni, s amelyet a hatóság felettes szerve (szervezeti egysége) bírál el.</w:t>
      </w:r>
    </w:p>
    <w:p w14:paraId="15BD782D" w14:textId="77777777" w:rsidR="00095046" w:rsidRPr="00095046" w:rsidRDefault="00095046" w:rsidP="00095046">
      <w:pPr>
        <w:spacing w:after="0" w:line="240" w:lineRule="auto"/>
        <w:jc w:val="both"/>
        <w:rPr>
          <w:rFonts w:ascii="Times New Roman" w:hAnsi="Times New Roman" w:cs="Times New Roman"/>
          <w:sz w:val="24"/>
          <w:szCs w:val="24"/>
        </w:rPr>
      </w:pPr>
      <w:r w:rsidRPr="00095046">
        <w:rPr>
          <w:rFonts w:ascii="Times New Roman" w:hAnsi="Times New Roman" w:cs="Times New Roman"/>
          <w:sz w:val="24"/>
          <w:szCs w:val="24"/>
        </w:rPr>
        <w:t>A törvény új szabályozás kialakításakor a legújabb európai tendenciákhoz hasonlóan a jogállamiság elvének inkább megfelelő közigazgatási szervezeten kívüli eljárási típust, a közigazgatási pert tartja követendőnek a közigazgatási szervezeten belüli jogorvoslat, a fellebbezés általános jogorvoslati eszköz szerepe helyett. Az eljárási szabályok egyik fő célja a végleges döntés meghozatalának, kikényszerítésének elősegítése (biztosítása). Így kiemelkedő szereppel rendelkezik az anyagi jogerő intézménye, amely a döntést megváltoztathatatlanná teszi, azt véglegesen lezárja. A törvény szem előtt tartja a közigazgatási ügyek végleges rendezésének elsődleges kívánalmát, így a jogorvoslati rendszer kialakítása során a döntések ellen igénybe vehető jogorvoslati eszköztárat az anyagi jogerő mielőbbi beálltához igazítja.</w:t>
      </w:r>
    </w:p>
    <w:p w14:paraId="20B80A20" w14:textId="77777777" w:rsidR="00095046" w:rsidRPr="00D2023A" w:rsidRDefault="00095046" w:rsidP="00D2023A">
      <w:pPr>
        <w:pStyle w:val="Szvegtrzs"/>
        <w:autoSpaceDE/>
        <w:autoSpaceDN/>
        <w:adjustRightInd/>
        <w:rPr>
          <w:bCs w:val="0"/>
        </w:rPr>
      </w:pPr>
      <w:r w:rsidRPr="00D2023A">
        <w:rPr>
          <w:bCs w:val="0"/>
        </w:rPr>
        <w:t>Mindezekre figyelemmel a jogorvoslati alapmodell három elemből áll:</w:t>
      </w:r>
    </w:p>
    <w:p w14:paraId="4F6934CE" w14:textId="77777777" w:rsidR="00095046" w:rsidRPr="00D2023A" w:rsidRDefault="00095046" w:rsidP="00D2023A">
      <w:pPr>
        <w:pStyle w:val="Listaszerbekezds"/>
        <w:numPr>
          <w:ilvl w:val="0"/>
          <w:numId w:val="11"/>
        </w:numPr>
        <w:spacing w:after="0" w:line="240" w:lineRule="auto"/>
        <w:jc w:val="both"/>
        <w:rPr>
          <w:rFonts w:ascii="Times New Roman" w:hAnsi="Times New Roman" w:cs="Times New Roman"/>
          <w:sz w:val="24"/>
          <w:szCs w:val="24"/>
        </w:rPr>
      </w:pPr>
      <w:r w:rsidRPr="00D2023A">
        <w:rPr>
          <w:rFonts w:ascii="Times New Roman" w:hAnsi="Times New Roman" w:cs="Times New Roman"/>
          <w:sz w:val="24"/>
          <w:szCs w:val="24"/>
        </w:rPr>
        <w:t>közigazgatási (elsőfok) eljárás,</w:t>
      </w:r>
    </w:p>
    <w:p w14:paraId="121BB21C" w14:textId="77777777" w:rsidR="00095046" w:rsidRPr="00D2023A" w:rsidRDefault="00095046" w:rsidP="00D2023A">
      <w:pPr>
        <w:pStyle w:val="Listaszerbekezds"/>
        <w:numPr>
          <w:ilvl w:val="0"/>
          <w:numId w:val="11"/>
        </w:numPr>
        <w:spacing w:after="0" w:line="240" w:lineRule="auto"/>
        <w:jc w:val="both"/>
        <w:rPr>
          <w:rFonts w:ascii="Times New Roman" w:hAnsi="Times New Roman" w:cs="Times New Roman"/>
          <w:sz w:val="24"/>
          <w:szCs w:val="24"/>
        </w:rPr>
      </w:pPr>
      <w:r w:rsidRPr="00D2023A">
        <w:rPr>
          <w:rFonts w:ascii="Times New Roman" w:hAnsi="Times New Roman" w:cs="Times New Roman"/>
          <w:sz w:val="24"/>
          <w:szCs w:val="24"/>
        </w:rPr>
        <w:t>elsőfokú közigazgatási bírósági eljárás, valamint</w:t>
      </w:r>
    </w:p>
    <w:p w14:paraId="4B8C8588" w14:textId="77777777" w:rsidR="00095046" w:rsidRPr="00D2023A" w:rsidRDefault="00095046" w:rsidP="00D2023A">
      <w:pPr>
        <w:pStyle w:val="Listaszerbekezds"/>
        <w:numPr>
          <w:ilvl w:val="0"/>
          <w:numId w:val="11"/>
        </w:numPr>
        <w:spacing w:after="0" w:line="240" w:lineRule="auto"/>
        <w:jc w:val="both"/>
        <w:rPr>
          <w:rFonts w:ascii="Times New Roman" w:hAnsi="Times New Roman" w:cs="Times New Roman"/>
          <w:sz w:val="24"/>
          <w:szCs w:val="24"/>
        </w:rPr>
      </w:pPr>
      <w:r w:rsidRPr="00D2023A">
        <w:rPr>
          <w:rFonts w:ascii="Times New Roman" w:hAnsi="Times New Roman" w:cs="Times New Roman"/>
          <w:sz w:val="24"/>
          <w:szCs w:val="24"/>
        </w:rPr>
        <w:t>kivételes jelleggel a másodfokú közigazgatási bírósági eljárás.</w:t>
      </w:r>
    </w:p>
    <w:p w14:paraId="68EB966F" w14:textId="77777777" w:rsidR="00095046" w:rsidRPr="00410D0A" w:rsidRDefault="00095046" w:rsidP="00095046">
      <w:pPr>
        <w:spacing w:after="0" w:line="240" w:lineRule="auto"/>
        <w:jc w:val="both"/>
        <w:rPr>
          <w:rFonts w:ascii="Times New Roman" w:hAnsi="Times New Roman" w:cs="Times New Roman"/>
          <w:sz w:val="24"/>
          <w:szCs w:val="24"/>
        </w:rPr>
      </w:pPr>
      <w:r w:rsidRPr="00095046">
        <w:rPr>
          <w:rFonts w:ascii="Times New Roman" w:hAnsi="Times New Roman" w:cs="Times New Roman"/>
          <w:sz w:val="24"/>
          <w:szCs w:val="24"/>
        </w:rPr>
        <w:t>Az új rendszer biztosítani tudja az objektívebb elbírálást, ezáltal az ügyféli jogok hatékonyabb érvényesülését azzal, hogy nem hagy teret a szervezeten belüli egyéb érdek, elfogultság megjelenésének. Az új rendszer előnye még, hogy a bírói függetlenség és a bírósági eljárás nyilvánosságának elvéből fakad a döntési folyamatok átláthatóságának javulása, továbbá a bírósági döntések publikálása eredményeként megismerhető és kiszámítható lesz a joggyakorlat, amely önmagában is jelentősen csökkenti a korrupciós kockázatot.</w:t>
      </w:r>
      <w:r w:rsidR="00D2023A">
        <w:rPr>
          <w:rFonts w:ascii="Times New Roman" w:hAnsi="Times New Roman" w:cs="Times New Roman"/>
          <w:sz w:val="24"/>
          <w:szCs w:val="24"/>
        </w:rPr>
        <w:t>”</w:t>
      </w:r>
    </w:p>
    <w:p w14:paraId="30F70CF9" w14:textId="77777777" w:rsidR="00D2023A" w:rsidRDefault="00D2023A" w:rsidP="00410D0A">
      <w:pPr>
        <w:spacing w:after="0" w:line="240" w:lineRule="auto"/>
        <w:jc w:val="both"/>
        <w:rPr>
          <w:rFonts w:ascii="Times New Roman" w:hAnsi="Times New Roman" w:cs="Times New Roman"/>
          <w:sz w:val="24"/>
          <w:szCs w:val="24"/>
        </w:rPr>
      </w:pPr>
    </w:p>
    <w:p w14:paraId="10B96E79" w14:textId="3A0A0673" w:rsidR="00410D0A" w:rsidRPr="00410D0A" w:rsidRDefault="00D2023A"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w:t>
      </w:r>
      <w:r w:rsidRPr="008B7CE4">
        <w:rPr>
          <w:rFonts w:ascii="Times New Roman" w:hAnsi="Times New Roman" w:cs="Times New Roman"/>
          <w:i/>
          <w:sz w:val="24"/>
          <w:szCs w:val="24"/>
        </w:rPr>
        <w:t>általános jogorvoslati szabályai</w:t>
      </w:r>
      <w:r>
        <w:rPr>
          <w:rFonts w:ascii="Times New Roman" w:hAnsi="Times New Roman" w:cs="Times New Roman"/>
          <w:sz w:val="24"/>
          <w:szCs w:val="24"/>
        </w:rPr>
        <w:t xml:space="preserve"> a Ket. korábbi 95-97. §-ának a részbeni átvételét jelentik: a Ket. korábbi 95.§-ához hasonlóan az Ákr. </w:t>
      </w:r>
      <w:r w:rsidR="00410D0A" w:rsidRPr="00410D0A">
        <w:rPr>
          <w:rFonts w:ascii="Times New Roman" w:hAnsi="Times New Roman" w:cs="Times New Roman"/>
          <w:sz w:val="24"/>
          <w:szCs w:val="24"/>
        </w:rPr>
        <w:t>111. §</w:t>
      </w:r>
      <w:r>
        <w:rPr>
          <w:rFonts w:ascii="Times New Roman" w:hAnsi="Times New Roman" w:cs="Times New Roman"/>
          <w:sz w:val="24"/>
          <w:szCs w:val="24"/>
        </w:rPr>
        <w:t>-a is előírja, hogy a</w:t>
      </w:r>
      <w:r w:rsidR="00410D0A" w:rsidRPr="00410D0A">
        <w:rPr>
          <w:rFonts w:ascii="Times New Roman" w:hAnsi="Times New Roman" w:cs="Times New Roman"/>
          <w:sz w:val="24"/>
          <w:szCs w:val="24"/>
        </w:rPr>
        <w:t xml:space="preserve"> jogorvoslati eljárásban </w:t>
      </w:r>
      <w:r>
        <w:rPr>
          <w:rFonts w:ascii="Times New Roman" w:hAnsi="Times New Roman" w:cs="Times New Roman"/>
          <w:sz w:val="24"/>
          <w:szCs w:val="24"/>
        </w:rPr>
        <w:t>a</w:t>
      </w:r>
      <w:r w:rsidR="00410D0A" w:rsidRPr="00410D0A">
        <w:rPr>
          <w:rFonts w:ascii="Times New Roman" w:hAnsi="Times New Roman" w:cs="Times New Roman"/>
          <w:sz w:val="24"/>
          <w:szCs w:val="24"/>
        </w:rPr>
        <w:t xml:space="preserve"> törvény rendelkezéseit </w:t>
      </w:r>
      <w:r>
        <w:rPr>
          <w:rFonts w:ascii="Times New Roman" w:hAnsi="Times New Roman" w:cs="Times New Roman"/>
          <w:sz w:val="24"/>
          <w:szCs w:val="24"/>
        </w:rPr>
        <w:t>a jogorvoslatokról szóló fejezetben</w:t>
      </w:r>
      <w:r w:rsidR="00410D0A" w:rsidRPr="00410D0A">
        <w:rPr>
          <w:rFonts w:ascii="Times New Roman" w:hAnsi="Times New Roman" w:cs="Times New Roman"/>
          <w:sz w:val="24"/>
          <w:szCs w:val="24"/>
        </w:rPr>
        <w:t xml:space="preserve"> foglalt eltérésekkel kell alkalmazni.</w:t>
      </w:r>
      <w:r>
        <w:rPr>
          <w:rFonts w:ascii="Times New Roman" w:hAnsi="Times New Roman" w:cs="Times New Roman"/>
          <w:sz w:val="24"/>
          <w:szCs w:val="24"/>
        </w:rPr>
        <w:t xml:space="preserve"> Hasonlóképpen egy Ket.-es szabály</w:t>
      </w:r>
      <w:r>
        <w:rPr>
          <w:rStyle w:val="Lbjegyzet-hivatkozs"/>
          <w:rFonts w:ascii="Times New Roman" w:hAnsi="Times New Roman" w:cs="Times New Roman"/>
          <w:sz w:val="24"/>
          <w:szCs w:val="24"/>
        </w:rPr>
        <w:footnoteReference w:id="41"/>
      </w:r>
      <w:r>
        <w:rPr>
          <w:rFonts w:ascii="Times New Roman" w:hAnsi="Times New Roman" w:cs="Times New Roman"/>
          <w:sz w:val="24"/>
          <w:szCs w:val="24"/>
        </w:rPr>
        <w:t xml:space="preserve"> jelenik meg az Ákr. 1</w:t>
      </w:r>
      <w:r w:rsidR="00410D0A" w:rsidRPr="00410D0A">
        <w:rPr>
          <w:rFonts w:ascii="Times New Roman" w:hAnsi="Times New Roman" w:cs="Times New Roman"/>
          <w:sz w:val="24"/>
          <w:szCs w:val="24"/>
        </w:rPr>
        <w:t>12. §</w:t>
      </w:r>
      <w:r>
        <w:rPr>
          <w:rFonts w:ascii="Times New Roman" w:hAnsi="Times New Roman" w:cs="Times New Roman"/>
          <w:sz w:val="24"/>
          <w:szCs w:val="24"/>
        </w:rPr>
        <w:t>-ában is, amely kimondja, hogy a</w:t>
      </w:r>
      <w:r w:rsidR="00410D0A" w:rsidRPr="00410D0A">
        <w:rPr>
          <w:rFonts w:ascii="Times New Roman" w:hAnsi="Times New Roman" w:cs="Times New Roman"/>
          <w:sz w:val="24"/>
          <w:szCs w:val="24"/>
        </w:rPr>
        <w:t xml:space="preserve"> hatóság határozata ellen önálló jogorvoslatnak van helye. A hatóság végzése ellen önálló jogorvoslatnak akkor van helye, ha azt törvény megengedi, egyéb esetben a végzés elleni jogorvoslati jog a határozat, ennek hiányában az eljárást megszüntető végzés ellen igénybe vehető jogorvoslat keretében gyakorolható.</w:t>
      </w:r>
    </w:p>
    <w:p w14:paraId="34CFCC68" w14:textId="77777777" w:rsidR="00410D0A" w:rsidRPr="00410D0A" w:rsidRDefault="00D2023A"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Indokolásban említett célok mentén alakul a közigazgatási eljárási jogorvoslati rendszer két nagy szegmensének a szabályozása is: az Ákr. </w:t>
      </w:r>
      <w:r w:rsidR="00410D0A" w:rsidRPr="00410D0A">
        <w:rPr>
          <w:rFonts w:ascii="Times New Roman" w:hAnsi="Times New Roman" w:cs="Times New Roman"/>
          <w:sz w:val="24"/>
          <w:szCs w:val="24"/>
        </w:rPr>
        <w:t>113. §</w:t>
      </w:r>
      <w:r>
        <w:rPr>
          <w:rFonts w:ascii="Times New Roman" w:hAnsi="Times New Roman" w:cs="Times New Roman"/>
          <w:sz w:val="24"/>
          <w:szCs w:val="24"/>
        </w:rPr>
        <w:t xml:space="preserve">-a értelmében a közigazgatási per elsődlegességét </w:t>
      </w:r>
      <w:r w:rsidR="008B7CE4">
        <w:rPr>
          <w:rFonts w:ascii="Times New Roman" w:hAnsi="Times New Roman" w:cs="Times New Roman"/>
          <w:sz w:val="24"/>
          <w:szCs w:val="24"/>
        </w:rPr>
        <w:t>jelezve a kér</w:t>
      </w:r>
      <w:r w:rsidR="00410D0A" w:rsidRPr="00410D0A">
        <w:rPr>
          <w:rFonts w:ascii="Times New Roman" w:hAnsi="Times New Roman" w:cs="Times New Roman"/>
          <w:sz w:val="24"/>
          <w:szCs w:val="24"/>
        </w:rPr>
        <w:t>elemre induló jogorvoslati eljárások</w:t>
      </w:r>
      <w:r w:rsidR="008B7CE4">
        <w:rPr>
          <w:rFonts w:ascii="Times New Roman" w:hAnsi="Times New Roman" w:cs="Times New Roman"/>
          <w:sz w:val="24"/>
          <w:szCs w:val="24"/>
        </w:rPr>
        <w:t xml:space="preserve"> között első helyre került </w:t>
      </w:r>
      <w:r w:rsidR="00410D0A" w:rsidRPr="00410D0A">
        <w:rPr>
          <w:rFonts w:ascii="Times New Roman" w:hAnsi="Times New Roman" w:cs="Times New Roman"/>
          <w:sz w:val="24"/>
          <w:szCs w:val="24"/>
        </w:rPr>
        <w:t>a közigazgatási per,</w:t>
      </w:r>
      <w:r w:rsidR="008B7CE4">
        <w:rPr>
          <w:rFonts w:ascii="Times New Roman" w:hAnsi="Times New Roman" w:cs="Times New Roman"/>
          <w:sz w:val="24"/>
          <w:szCs w:val="24"/>
        </w:rPr>
        <w:t xml:space="preserve"> és azt követi </w:t>
      </w:r>
      <w:r w:rsidR="00410D0A" w:rsidRPr="00410D0A">
        <w:rPr>
          <w:rFonts w:ascii="Times New Roman" w:hAnsi="Times New Roman" w:cs="Times New Roman"/>
          <w:sz w:val="24"/>
          <w:szCs w:val="24"/>
        </w:rPr>
        <w:t>a fellebbezési eljárás.</w:t>
      </w:r>
      <w:r w:rsidR="008B7CE4">
        <w:rPr>
          <w:rFonts w:ascii="Times New Roman" w:hAnsi="Times New Roman" w:cs="Times New Roman"/>
          <w:sz w:val="24"/>
          <w:szCs w:val="24"/>
        </w:rPr>
        <w:t xml:space="preserve"> Ahogyan azt említettük is már, nem kerültek átemelésre az Ákr.-be az újrafelvételi eljárás, valamint az Alkotmánybíróság határozata alapján indítható eljárás szabályai, így értelemszerűen itt, az Ákr. 113. §-ában sem jelennek meg.</w:t>
      </w:r>
    </w:p>
    <w:p w14:paraId="22E19151" w14:textId="5EA23463" w:rsidR="00410D0A" w:rsidRPr="00410D0A" w:rsidRDefault="008B7CE4"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hi</w:t>
      </w:r>
      <w:r w:rsidR="00410D0A" w:rsidRPr="00410D0A">
        <w:rPr>
          <w:rFonts w:ascii="Times New Roman" w:hAnsi="Times New Roman" w:cs="Times New Roman"/>
          <w:sz w:val="24"/>
          <w:szCs w:val="24"/>
        </w:rPr>
        <w:t>vatalból induló jogorvoslati eljárások</w:t>
      </w:r>
      <w:r>
        <w:rPr>
          <w:rFonts w:ascii="Times New Roman" w:hAnsi="Times New Roman" w:cs="Times New Roman"/>
          <w:sz w:val="24"/>
          <w:szCs w:val="24"/>
        </w:rPr>
        <w:t xml:space="preserve"> ‒ szerencsésen visszatérve az eredeti terminológiához ‒ kerül megnevezésre</w:t>
      </w:r>
      <w:r w:rsidR="00410D0A" w:rsidRPr="00410D0A">
        <w:rPr>
          <w:rFonts w:ascii="Times New Roman" w:hAnsi="Times New Roman" w:cs="Times New Roman"/>
          <w:sz w:val="24"/>
          <w:szCs w:val="24"/>
        </w:rPr>
        <w:t xml:space="preserve"> a döntés módosítása vagy visszavonása a hatóság saját hatáskörében, a felügyeleti eljárás,</w:t>
      </w:r>
      <w:r>
        <w:rPr>
          <w:rFonts w:ascii="Times New Roman" w:hAnsi="Times New Roman" w:cs="Times New Roman"/>
          <w:sz w:val="24"/>
          <w:szCs w:val="24"/>
        </w:rPr>
        <w:t xml:space="preserve"> illetve </w:t>
      </w:r>
      <w:r w:rsidR="00410D0A" w:rsidRPr="00410D0A">
        <w:rPr>
          <w:rFonts w:ascii="Times New Roman" w:hAnsi="Times New Roman" w:cs="Times New Roman"/>
          <w:sz w:val="24"/>
          <w:szCs w:val="24"/>
        </w:rPr>
        <w:t xml:space="preserve">az ügyészségről szóló törvény szerinti ügyészi felhívás és </w:t>
      </w:r>
      <w:r>
        <w:rPr>
          <w:rFonts w:ascii="Times New Roman" w:hAnsi="Times New Roman" w:cs="Times New Roman"/>
          <w:sz w:val="24"/>
          <w:szCs w:val="24"/>
        </w:rPr>
        <w:t>‒ a Ket.-ből a 97. §</w:t>
      </w:r>
      <w:r w:rsidR="0006386D">
        <w:rPr>
          <w:rFonts w:ascii="Times New Roman" w:hAnsi="Times New Roman" w:cs="Times New Roman"/>
          <w:sz w:val="24"/>
          <w:szCs w:val="24"/>
        </w:rPr>
        <w:t xml:space="preserve"> </w:t>
      </w:r>
      <w:r>
        <w:rPr>
          <w:rFonts w:ascii="Times New Roman" w:hAnsi="Times New Roman" w:cs="Times New Roman"/>
          <w:sz w:val="24"/>
          <w:szCs w:val="24"/>
        </w:rPr>
        <w:t xml:space="preserve">(3) bekezdéséből kifelejtett ‒ </w:t>
      </w:r>
      <w:r w:rsidR="00410D0A" w:rsidRPr="00410D0A">
        <w:rPr>
          <w:rFonts w:ascii="Times New Roman" w:hAnsi="Times New Roman" w:cs="Times New Roman"/>
          <w:sz w:val="24"/>
          <w:szCs w:val="24"/>
        </w:rPr>
        <w:t>fellépés nyomán indított eljárás.</w:t>
      </w:r>
    </w:p>
    <w:p w14:paraId="42909A9B" w14:textId="77777777" w:rsidR="008B7CE4" w:rsidRDefault="008B7CE4" w:rsidP="00410D0A">
      <w:pPr>
        <w:spacing w:after="0" w:line="240" w:lineRule="auto"/>
        <w:jc w:val="both"/>
        <w:rPr>
          <w:rFonts w:ascii="Times New Roman" w:hAnsi="Times New Roman" w:cs="Times New Roman"/>
          <w:sz w:val="24"/>
          <w:szCs w:val="24"/>
        </w:rPr>
      </w:pPr>
    </w:p>
    <w:p w14:paraId="4087FF68" w14:textId="77777777" w:rsidR="00410D0A" w:rsidRDefault="008B7CE4"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a fenti rendező elvek alapján elsőként </w:t>
      </w:r>
      <w:r w:rsidRPr="008B7CE4">
        <w:rPr>
          <w:rFonts w:ascii="Times New Roman" w:hAnsi="Times New Roman" w:cs="Times New Roman"/>
          <w:i/>
          <w:sz w:val="24"/>
          <w:szCs w:val="24"/>
        </w:rPr>
        <w:t>a k</w:t>
      </w:r>
      <w:r w:rsidR="00410D0A" w:rsidRPr="008B7CE4">
        <w:rPr>
          <w:rFonts w:ascii="Times New Roman" w:hAnsi="Times New Roman" w:cs="Times New Roman"/>
          <w:i/>
          <w:sz w:val="24"/>
          <w:szCs w:val="24"/>
        </w:rPr>
        <w:t>özigazgatási pe</w:t>
      </w:r>
      <w:r w:rsidR="00410D0A" w:rsidRPr="00410D0A">
        <w:rPr>
          <w:rFonts w:ascii="Times New Roman" w:hAnsi="Times New Roman" w:cs="Times New Roman"/>
          <w:sz w:val="24"/>
          <w:szCs w:val="24"/>
        </w:rPr>
        <w:t>r</w:t>
      </w:r>
      <w:r>
        <w:rPr>
          <w:rFonts w:ascii="Times New Roman" w:hAnsi="Times New Roman" w:cs="Times New Roman"/>
          <w:sz w:val="24"/>
          <w:szCs w:val="24"/>
        </w:rPr>
        <w:t xml:space="preserve"> szabályait taglalja. Erről részletes cikket olvashatnak honlapunkon, ezért itt csak az Ákr. szabályainak bemutatására szorítkozunk.  A perindítás alaptényállása tekintetében az Ákr. </w:t>
      </w:r>
      <w:r w:rsidR="00410D0A" w:rsidRPr="00410D0A">
        <w:rPr>
          <w:rFonts w:ascii="Times New Roman" w:hAnsi="Times New Roman" w:cs="Times New Roman"/>
          <w:sz w:val="24"/>
          <w:szCs w:val="24"/>
        </w:rPr>
        <w:t>114. §</w:t>
      </w:r>
      <w:r>
        <w:rPr>
          <w:rFonts w:ascii="Times New Roman" w:hAnsi="Times New Roman" w:cs="Times New Roman"/>
          <w:sz w:val="24"/>
          <w:szCs w:val="24"/>
        </w:rPr>
        <w:t xml:space="preserve">-a lesz irányadó. Eszerint az </w:t>
      </w:r>
      <w:r w:rsidR="00410D0A" w:rsidRPr="00410D0A">
        <w:rPr>
          <w:rFonts w:ascii="Times New Roman" w:hAnsi="Times New Roman" w:cs="Times New Roman"/>
          <w:sz w:val="24"/>
          <w:szCs w:val="24"/>
        </w:rPr>
        <w:lastRenderedPageBreak/>
        <w:t xml:space="preserve">ügyfél </w:t>
      </w:r>
      <w:r>
        <w:rPr>
          <w:rFonts w:ascii="Times New Roman" w:hAnsi="Times New Roman" w:cs="Times New Roman"/>
          <w:sz w:val="24"/>
          <w:szCs w:val="24"/>
        </w:rPr>
        <w:t>‒</w:t>
      </w:r>
      <w:r w:rsidR="00410D0A" w:rsidRPr="00410D0A">
        <w:rPr>
          <w:rFonts w:ascii="Times New Roman" w:hAnsi="Times New Roman" w:cs="Times New Roman"/>
          <w:sz w:val="24"/>
          <w:szCs w:val="24"/>
        </w:rPr>
        <w:t xml:space="preserve"> az önálló fellebbezéssel nem támadható végzések kivételével </w:t>
      </w:r>
      <w:r>
        <w:rPr>
          <w:rFonts w:ascii="Times New Roman" w:hAnsi="Times New Roman" w:cs="Times New Roman"/>
          <w:sz w:val="24"/>
          <w:szCs w:val="24"/>
        </w:rPr>
        <w:t>‒</w:t>
      </w:r>
      <w:r w:rsidR="00410D0A" w:rsidRPr="00410D0A">
        <w:rPr>
          <w:rFonts w:ascii="Times New Roman" w:hAnsi="Times New Roman" w:cs="Times New Roman"/>
          <w:sz w:val="24"/>
          <w:szCs w:val="24"/>
        </w:rPr>
        <w:t xml:space="preserve"> a véglegessé vált döntés ellen közigazgatási pert indíthat. Fellebbezéssel támadható döntés esetén közigazgatási per akkor indítható, ha az arra jogosultak valamelyike fellebbezett és a fellebbezést elbírálták.</w:t>
      </w:r>
      <w:r>
        <w:rPr>
          <w:rFonts w:ascii="Times New Roman" w:hAnsi="Times New Roman" w:cs="Times New Roman"/>
          <w:sz w:val="24"/>
          <w:szCs w:val="24"/>
        </w:rPr>
        <w:t xml:space="preserve"> Emellett az ügyész is eljárást indíthat, amennyiben </w:t>
      </w:r>
      <w:r w:rsidR="00410D0A" w:rsidRPr="00410D0A">
        <w:rPr>
          <w:rFonts w:ascii="Times New Roman" w:hAnsi="Times New Roman" w:cs="Times New Roman"/>
          <w:sz w:val="24"/>
          <w:szCs w:val="24"/>
        </w:rPr>
        <w:t>a jogsértés megszüntetésére felszólító ügyészi felhívásban megállapított határidő eredménytelenül eltelt</w:t>
      </w:r>
      <w:r>
        <w:rPr>
          <w:rFonts w:ascii="Times New Roman" w:hAnsi="Times New Roman" w:cs="Times New Roman"/>
          <w:sz w:val="24"/>
          <w:szCs w:val="24"/>
        </w:rPr>
        <w:t xml:space="preserve">. Ilyen esetekben </w:t>
      </w:r>
      <w:r w:rsidR="00410D0A" w:rsidRPr="00410D0A">
        <w:rPr>
          <w:rFonts w:ascii="Times New Roman" w:hAnsi="Times New Roman" w:cs="Times New Roman"/>
          <w:sz w:val="24"/>
          <w:szCs w:val="24"/>
        </w:rPr>
        <w:t xml:space="preserve">az ügyész </w:t>
      </w:r>
      <w:r>
        <w:rPr>
          <w:rFonts w:ascii="Times New Roman" w:hAnsi="Times New Roman" w:cs="Times New Roman"/>
          <w:sz w:val="24"/>
          <w:szCs w:val="24"/>
        </w:rPr>
        <w:t xml:space="preserve">a </w:t>
      </w:r>
      <w:r w:rsidR="00410D0A" w:rsidRPr="00410D0A">
        <w:rPr>
          <w:rFonts w:ascii="Times New Roman" w:hAnsi="Times New Roman" w:cs="Times New Roman"/>
          <w:sz w:val="24"/>
          <w:szCs w:val="24"/>
        </w:rPr>
        <w:t>közigazgatási pert a hatóság véglegessé vált döntése ellen, vagy a hatóság eljárási kötelezettségének elmulasztása esetén a hatóság eljárásra kötelezése iránt</w:t>
      </w:r>
      <w:r w:rsidRPr="008B7CE4">
        <w:rPr>
          <w:rFonts w:ascii="Times New Roman" w:hAnsi="Times New Roman" w:cs="Times New Roman"/>
          <w:sz w:val="24"/>
          <w:szCs w:val="24"/>
        </w:rPr>
        <w:t xml:space="preserve"> </w:t>
      </w:r>
      <w:r w:rsidRPr="00410D0A">
        <w:rPr>
          <w:rFonts w:ascii="Times New Roman" w:hAnsi="Times New Roman" w:cs="Times New Roman"/>
          <w:sz w:val="24"/>
          <w:szCs w:val="24"/>
        </w:rPr>
        <w:t>indíthat</w:t>
      </w:r>
      <w:r w:rsidR="00410D0A" w:rsidRPr="00410D0A">
        <w:rPr>
          <w:rFonts w:ascii="Times New Roman" w:hAnsi="Times New Roman" w:cs="Times New Roman"/>
          <w:sz w:val="24"/>
          <w:szCs w:val="24"/>
        </w:rPr>
        <w:t>.</w:t>
      </w:r>
    </w:p>
    <w:p w14:paraId="3C5DFD1E" w14:textId="77777777" w:rsidR="004D4BD6" w:rsidRDefault="008B7CE4"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Nagyon fontos, a Ket.-ben a korábbiakban a fellebbezés kapcsán megismert önkorrekciós szabály jelenik meg az Ákr. </w:t>
      </w:r>
      <w:r w:rsidR="00410D0A" w:rsidRPr="00410D0A">
        <w:rPr>
          <w:rFonts w:ascii="Times New Roman" w:hAnsi="Times New Roman" w:cs="Times New Roman"/>
          <w:sz w:val="24"/>
          <w:szCs w:val="24"/>
        </w:rPr>
        <w:t xml:space="preserve">61. </w:t>
      </w:r>
      <w:r>
        <w:rPr>
          <w:rFonts w:ascii="Times New Roman" w:hAnsi="Times New Roman" w:cs="Times New Roman"/>
          <w:sz w:val="24"/>
          <w:szCs w:val="24"/>
        </w:rPr>
        <w:t>alcímében, nevezetesen a</w:t>
      </w:r>
      <w:r w:rsidR="00410D0A" w:rsidRPr="00410D0A">
        <w:rPr>
          <w:rFonts w:ascii="Times New Roman" w:hAnsi="Times New Roman" w:cs="Times New Roman"/>
          <w:sz w:val="24"/>
          <w:szCs w:val="24"/>
        </w:rPr>
        <w:t xml:space="preserve"> döntés módosítása vagy visszavonása a keresetlevél alapján</w:t>
      </w:r>
      <w:r w:rsidR="004D4BD6">
        <w:rPr>
          <w:rFonts w:ascii="Times New Roman" w:hAnsi="Times New Roman" w:cs="Times New Roman"/>
          <w:sz w:val="24"/>
          <w:szCs w:val="24"/>
        </w:rPr>
        <w:t xml:space="preserve">, amelyre azonban csak </w:t>
      </w:r>
      <w:r w:rsidR="004D4BD6" w:rsidRPr="00410D0A">
        <w:rPr>
          <w:rFonts w:ascii="Times New Roman" w:hAnsi="Times New Roman" w:cs="Times New Roman"/>
          <w:sz w:val="24"/>
          <w:szCs w:val="24"/>
        </w:rPr>
        <w:t xml:space="preserve">egy ízben </w:t>
      </w:r>
      <w:r w:rsidR="004D4BD6">
        <w:rPr>
          <w:rFonts w:ascii="Times New Roman" w:hAnsi="Times New Roman" w:cs="Times New Roman"/>
          <w:sz w:val="24"/>
          <w:szCs w:val="24"/>
        </w:rPr>
        <w:t xml:space="preserve">kerülhet sor. </w:t>
      </w:r>
    </w:p>
    <w:p w14:paraId="7CC4348C" w14:textId="77777777" w:rsidR="004D4BD6" w:rsidRDefault="008B7CE4"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Ákr. 115. §-a értelmében h</w:t>
      </w:r>
      <w:r w:rsidR="00410D0A" w:rsidRPr="00410D0A">
        <w:rPr>
          <w:rFonts w:ascii="Times New Roman" w:hAnsi="Times New Roman" w:cs="Times New Roman"/>
          <w:sz w:val="24"/>
          <w:szCs w:val="24"/>
        </w:rPr>
        <w:t xml:space="preserve">a </w:t>
      </w:r>
    </w:p>
    <w:p w14:paraId="0E20D819" w14:textId="77777777" w:rsidR="004D4BD6" w:rsidRDefault="00410D0A" w:rsidP="00410D0A">
      <w:pPr>
        <w:pStyle w:val="Listaszerbekezds"/>
        <w:numPr>
          <w:ilvl w:val="0"/>
          <w:numId w:val="13"/>
        </w:numPr>
        <w:spacing w:after="0" w:line="240" w:lineRule="auto"/>
        <w:jc w:val="both"/>
        <w:rPr>
          <w:rFonts w:ascii="Times New Roman" w:hAnsi="Times New Roman" w:cs="Times New Roman"/>
          <w:sz w:val="24"/>
          <w:szCs w:val="24"/>
        </w:rPr>
      </w:pPr>
      <w:r w:rsidRPr="004D4BD6">
        <w:rPr>
          <w:rFonts w:ascii="Times New Roman" w:hAnsi="Times New Roman" w:cs="Times New Roman"/>
          <w:sz w:val="24"/>
          <w:szCs w:val="24"/>
        </w:rPr>
        <w:t>a keresetlevél alapján a hatóság megállapítja, hogy döntése jogszabályt sért, azt módosítja vagy visszavonja</w:t>
      </w:r>
      <w:r w:rsidR="004D4BD6">
        <w:rPr>
          <w:rFonts w:ascii="Times New Roman" w:hAnsi="Times New Roman" w:cs="Times New Roman"/>
          <w:sz w:val="24"/>
          <w:szCs w:val="24"/>
        </w:rPr>
        <w:t>;</w:t>
      </w:r>
    </w:p>
    <w:p w14:paraId="1D0EE6AA" w14:textId="77777777" w:rsidR="00410D0A" w:rsidRPr="004D4BD6" w:rsidRDefault="004D4BD6" w:rsidP="00410D0A">
      <w:pPr>
        <w:pStyle w:val="Listaszerbekezds"/>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módosítás és a visszavonás abban az esetben is megvalósulhat, ha a hatóság döntése ugyan nem jogszabálysértő, azonban </w:t>
      </w:r>
      <w:r w:rsidR="00410D0A" w:rsidRPr="004D4BD6">
        <w:rPr>
          <w:rFonts w:ascii="Times New Roman" w:hAnsi="Times New Roman" w:cs="Times New Roman"/>
          <w:sz w:val="24"/>
          <w:szCs w:val="24"/>
        </w:rPr>
        <w:t>a keresetlevélben foglaltakkal egyetért és az ügyben nincs ellenérdekű ügyfél.</w:t>
      </w:r>
    </w:p>
    <w:p w14:paraId="5FB3C858" w14:textId="77777777" w:rsidR="00410D0A" w:rsidRPr="00410D0A" w:rsidRDefault="004D4BD6"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Tekintve, hogy a szakhatóságra a hatóságra vonatkozó rendelkezéseket kell megfelelően alkalmazni, amennyiben </w:t>
      </w:r>
      <w:r w:rsidR="00410D0A" w:rsidRPr="00410D0A">
        <w:rPr>
          <w:rFonts w:ascii="Times New Roman" w:hAnsi="Times New Roman" w:cs="Times New Roman"/>
          <w:sz w:val="24"/>
          <w:szCs w:val="24"/>
        </w:rPr>
        <w:t>a szakhatóság a keresetlevél alapján módosítja állásfoglalását, a hatóság a döntését ennek megfelelően módosítja vagy visszavonja.</w:t>
      </w:r>
    </w:p>
    <w:p w14:paraId="0F19C7D7" w14:textId="77777777" w:rsidR="004D4BD6" w:rsidRDefault="004D4BD6" w:rsidP="00410D0A">
      <w:pPr>
        <w:spacing w:after="0" w:line="240" w:lineRule="auto"/>
        <w:jc w:val="both"/>
        <w:rPr>
          <w:rFonts w:ascii="Times New Roman" w:hAnsi="Times New Roman" w:cs="Times New Roman"/>
          <w:sz w:val="24"/>
          <w:szCs w:val="24"/>
        </w:rPr>
      </w:pPr>
    </w:p>
    <w:p w14:paraId="6B143DD9" w14:textId="77777777" w:rsidR="00410D0A" w:rsidRPr="00410D0A" w:rsidRDefault="006F4EAC"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Ákr. 1</w:t>
      </w:r>
      <w:r w:rsidR="00410D0A" w:rsidRPr="00410D0A">
        <w:rPr>
          <w:rFonts w:ascii="Times New Roman" w:hAnsi="Times New Roman" w:cs="Times New Roman"/>
          <w:sz w:val="24"/>
          <w:szCs w:val="24"/>
        </w:rPr>
        <w:t>16. §</w:t>
      </w:r>
      <w:r>
        <w:rPr>
          <w:rFonts w:ascii="Times New Roman" w:hAnsi="Times New Roman" w:cs="Times New Roman"/>
          <w:sz w:val="24"/>
          <w:szCs w:val="24"/>
        </w:rPr>
        <w:t xml:space="preserve"> </w:t>
      </w:r>
      <w:r w:rsidR="00410D0A" w:rsidRPr="00410D0A">
        <w:rPr>
          <w:rFonts w:ascii="Times New Roman" w:hAnsi="Times New Roman" w:cs="Times New Roman"/>
          <w:sz w:val="24"/>
          <w:szCs w:val="24"/>
        </w:rPr>
        <w:t>(1)</w:t>
      </w:r>
      <w:r>
        <w:rPr>
          <w:rFonts w:ascii="Times New Roman" w:hAnsi="Times New Roman" w:cs="Times New Roman"/>
          <w:sz w:val="24"/>
          <w:szCs w:val="24"/>
        </w:rPr>
        <w:t xml:space="preserve"> bekezdésében egyértelművé teszi a törvényünk, hogy a fellebbezésre csak és kizárólag abban az esetben kerülhet sor, ha azt törvény kifejezetten megengedi. A fellebbezésre jogosult a</w:t>
      </w:r>
      <w:r w:rsidR="00410D0A" w:rsidRPr="00410D0A">
        <w:rPr>
          <w:rFonts w:ascii="Times New Roman" w:hAnsi="Times New Roman" w:cs="Times New Roman"/>
          <w:sz w:val="24"/>
          <w:szCs w:val="24"/>
        </w:rPr>
        <w:t>z ügyfél, vagy akire a döntés rendelkezést tartalmaz</w:t>
      </w:r>
      <w:r>
        <w:rPr>
          <w:rFonts w:ascii="Times New Roman" w:hAnsi="Times New Roman" w:cs="Times New Roman"/>
          <w:sz w:val="24"/>
          <w:szCs w:val="24"/>
        </w:rPr>
        <w:t>. Fellebbezéssel</w:t>
      </w:r>
      <w:r w:rsidR="00410D0A" w:rsidRPr="00410D0A">
        <w:rPr>
          <w:rFonts w:ascii="Times New Roman" w:hAnsi="Times New Roman" w:cs="Times New Roman"/>
          <w:sz w:val="24"/>
          <w:szCs w:val="24"/>
        </w:rPr>
        <w:t xml:space="preserve"> az elsőfokú döntés ellen </w:t>
      </w:r>
      <w:r>
        <w:rPr>
          <w:rFonts w:ascii="Times New Roman" w:hAnsi="Times New Roman" w:cs="Times New Roman"/>
          <w:sz w:val="24"/>
          <w:szCs w:val="24"/>
        </w:rPr>
        <w:t>lehet fellebbezni</w:t>
      </w:r>
      <w:r w:rsidR="00410D0A" w:rsidRPr="00410D0A">
        <w:rPr>
          <w:rFonts w:ascii="Times New Roman" w:hAnsi="Times New Roman" w:cs="Times New Roman"/>
          <w:sz w:val="24"/>
          <w:szCs w:val="24"/>
        </w:rPr>
        <w:t>.</w:t>
      </w:r>
      <w:r>
        <w:rPr>
          <w:rFonts w:ascii="Times New Roman" w:hAnsi="Times New Roman" w:cs="Times New Roman"/>
          <w:sz w:val="24"/>
          <w:szCs w:val="24"/>
        </w:rPr>
        <w:t xml:space="preserve"> Ezek a szabályok lényegesen eltérnek a Ket. korábbi 98. §-ának (1)-(2) bekezdésében megfogalmazottaktól. </w:t>
      </w:r>
    </w:p>
    <w:p w14:paraId="02959743" w14:textId="77777777" w:rsidR="00410D0A" w:rsidRPr="00410D0A" w:rsidRDefault="006F4EAC"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a fellebbezést akkor teszi lehetővé a 116. § </w:t>
      </w:r>
      <w:r w:rsidR="00410D0A" w:rsidRPr="00410D0A">
        <w:rPr>
          <w:rFonts w:ascii="Times New Roman" w:hAnsi="Times New Roman" w:cs="Times New Roman"/>
          <w:sz w:val="24"/>
          <w:szCs w:val="24"/>
        </w:rPr>
        <w:t>(2)</w:t>
      </w:r>
      <w:r>
        <w:rPr>
          <w:rFonts w:ascii="Times New Roman" w:hAnsi="Times New Roman" w:cs="Times New Roman"/>
          <w:sz w:val="24"/>
          <w:szCs w:val="24"/>
        </w:rPr>
        <w:t xml:space="preserve"> bekezdése értelmében, ha </w:t>
      </w:r>
      <w:r w:rsidR="00410D0A" w:rsidRPr="00410D0A">
        <w:rPr>
          <w:rFonts w:ascii="Times New Roman" w:hAnsi="Times New Roman" w:cs="Times New Roman"/>
          <w:sz w:val="24"/>
          <w:szCs w:val="24"/>
        </w:rPr>
        <w:t>a határozatot</w:t>
      </w:r>
    </w:p>
    <w:p w14:paraId="3FD88855" w14:textId="77777777" w:rsidR="00410D0A" w:rsidRPr="00D31423" w:rsidRDefault="00410D0A" w:rsidP="00D31423">
      <w:pPr>
        <w:pStyle w:val="Listaszerbekezds"/>
        <w:numPr>
          <w:ilvl w:val="0"/>
          <w:numId w:val="14"/>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 xml:space="preserve">járási (kerületi) hivatal vezetője vagy </w:t>
      </w:r>
      <w:r w:rsidR="00D31423" w:rsidRPr="00D31423">
        <w:rPr>
          <w:rFonts w:ascii="Times New Roman" w:hAnsi="Times New Roman" w:cs="Times New Roman"/>
          <w:sz w:val="24"/>
          <w:szCs w:val="24"/>
        </w:rPr>
        <w:t>‒</w:t>
      </w:r>
      <w:r w:rsidRPr="00D31423">
        <w:rPr>
          <w:rFonts w:ascii="Times New Roman" w:hAnsi="Times New Roman" w:cs="Times New Roman"/>
          <w:sz w:val="24"/>
          <w:szCs w:val="24"/>
        </w:rPr>
        <w:t xml:space="preserve"> a képviselő testület kivételével </w:t>
      </w:r>
      <w:r w:rsidR="00D31423" w:rsidRPr="00D31423">
        <w:rPr>
          <w:rFonts w:ascii="Times New Roman" w:hAnsi="Times New Roman" w:cs="Times New Roman"/>
          <w:sz w:val="24"/>
          <w:szCs w:val="24"/>
        </w:rPr>
        <w:t>‒</w:t>
      </w:r>
      <w:r w:rsidRPr="00D31423">
        <w:rPr>
          <w:rFonts w:ascii="Times New Roman" w:hAnsi="Times New Roman" w:cs="Times New Roman"/>
          <w:sz w:val="24"/>
          <w:szCs w:val="24"/>
        </w:rPr>
        <w:t xml:space="preserve"> helyi önkormányzat szerve, vagy</w:t>
      </w:r>
    </w:p>
    <w:p w14:paraId="70F2F80D" w14:textId="77777777" w:rsidR="00410D0A" w:rsidRPr="00D31423" w:rsidRDefault="00410D0A" w:rsidP="00D31423">
      <w:pPr>
        <w:pStyle w:val="Listaszerbekezds"/>
        <w:numPr>
          <w:ilvl w:val="0"/>
          <w:numId w:val="14"/>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rendvédelmi szerv helyi szerve</w:t>
      </w:r>
    </w:p>
    <w:p w14:paraId="3422ED08" w14:textId="77777777" w:rsidR="00410D0A" w:rsidRPr="00D31423" w:rsidRDefault="00410D0A" w:rsidP="00D31423">
      <w:pPr>
        <w:pStyle w:val="Listaszerbekezds"/>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hozta.</w:t>
      </w:r>
    </w:p>
    <w:p w14:paraId="3AEC0B5F" w14:textId="77777777" w:rsidR="00D31423" w:rsidRDefault="00D31423" w:rsidP="00D31423">
      <w:pPr>
        <w:pStyle w:val="Szvegtrzs"/>
        <w:autoSpaceDE/>
        <w:autoSpaceDN/>
        <w:adjustRightInd/>
        <w:rPr>
          <w:bCs w:val="0"/>
        </w:rPr>
      </w:pPr>
      <w:r>
        <w:t xml:space="preserve">Természetesen ilyen </w:t>
      </w:r>
      <w:r w:rsidRPr="00410D0A">
        <w:t>esetekben sincs helye fellebbezésnek, ha törvény a fellebbezést kizárja.</w:t>
      </w:r>
    </w:p>
    <w:p w14:paraId="0C7D0F96" w14:textId="77777777" w:rsidR="00D31423" w:rsidRDefault="00D31423" w:rsidP="00D31423">
      <w:pPr>
        <w:spacing w:after="0" w:line="240" w:lineRule="auto"/>
        <w:jc w:val="both"/>
        <w:rPr>
          <w:rFonts w:ascii="Times New Roman" w:hAnsi="Times New Roman" w:cs="Times New Roman"/>
          <w:sz w:val="24"/>
          <w:szCs w:val="24"/>
        </w:rPr>
      </w:pPr>
    </w:p>
    <w:p w14:paraId="34CB9954" w14:textId="0FC0AA83" w:rsidR="00D31423" w:rsidRDefault="00D31423" w:rsidP="00D31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Fontos kiemelni, hogy a 116. § (1)-(2) bekezdésében foglalt feltételek fennállása ellenére sincs helye </w:t>
      </w:r>
      <w:r w:rsidRPr="00410D0A">
        <w:rPr>
          <w:rFonts w:ascii="Times New Roman" w:hAnsi="Times New Roman" w:cs="Times New Roman"/>
          <w:sz w:val="24"/>
          <w:szCs w:val="24"/>
        </w:rPr>
        <w:t>fellebbezésnek</w:t>
      </w:r>
      <w:r>
        <w:rPr>
          <w:rFonts w:ascii="Times New Roman" w:hAnsi="Times New Roman" w:cs="Times New Roman"/>
          <w:sz w:val="24"/>
          <w:szCs w:val="24"/>
        </w:rPr>
        <w:t xml:space="preserve"> az Ákr. 116. § (4) bekezdése </w:t>
      </w:r>
      <w:r w:rsidR="0006386D">
        <w:rPr>
          <w:rFonts w:ascii="Times New Roman" w:hAnsi="Times New Roman" w:cs="Times New Roman"/>
          <w:sz w:val="24"/>
          <w:szCs w:val="24"/>
        </w:rPr>
        <w:t>a</w:t>
      </w:r>
      <w:r>
        <w:rPr>
          <w:rFonts w:ascii="Times New Roman" w:hAnsi="Times New Roman" w:cs="Times New Roman"/>
          <w:sz w:val="24"/>
          <w:szCs w:val="24"/>
        </w:rPr>
        <w:t xml:space="preserve">lapján, </w:t>
      </w:r>
    </w:p>
    <w:p w14:paraId="01C5E8F6" w14:textId="77777777" w:rsidR="00D31423" w:rsidRPr="00D31423" w:rsidRDefault="00D31423" w:rsidP="00D31423">
      <w:pPr>
        <w:pStyle w:val="Listaszerbekezds"/>
        <w:numPr>
          <w:ilvl w:val="0"/>
          <w:numId w:val="18"/>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ha az elsőfokú döntést - a központi hivatal kivételével - központi államigazgatási szerv vezetője hozta,</w:t>
      </w:r>
    </w:p>
    <w:p w14:paraId="2086D6BF" w14:textId="77777777" w:rsidR="00D31423" w:rsidRPr="00D31423" w:rsidRDefault="00D31423" w:rsidP="00D31423">
      <w:pPr>
        <w:pStyle w:val="Listaszerbekezds"/>
        <w:numPr>
          <w:ilvl w:val="0"/>
          <w:numId w:val="18"/>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ha a képviselő-testület önkormányzati hatósági ügyben hozott döntést,</w:t>
      </w:r>
    </w:p>
    <w:p w14:paraId="6FE92BC3" w14:textId="77777777" w:rsidR="00D31423" w:rsidRPr="00D31423" w:rsidRDefault="00D31423" w:rsidP="00D31423">
      <w:pPr>
        <w:pStyle w:val="Listaszerbekezds"/>
        <w:numPr>
          <w:ilvl w:val="0"/>
          <w:numId w:val="18"/>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a másodfokú hatóság által hozott önállóan fellebbezhető végzés esetén,</w:t>
      </w:r>
    </w:p>
    <w:p w14:paraId="5F40C888" w14:textId="77777777" w:rsidR="00D31423" w:rsidRPr="00D31423" w:rsidRDefault="00D31423" w:rsidP="00D31423">
      <w:pPr>
        <w:pStyle w:val="Listaszerbekezds"/>
        <w:numPr>
          <w:ilvl w:val="0"/>
          <w:numId w:val="18"/>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ha nincs kijelölt másodfokú hatóság,</w:t>
      </w:r>
    </w:p>
    <w:p w14:paraId="5359EA70" w14:textId="77777777" w:rsidR="00D31423" w:rsidRPr="00D31423" w:rsidRDefault="00D31423" w:rsidP="00D31423">
      <w:pPr>
        <w:pStyle w:val="Listaszerbekezds"/>
        <w:numPr>
          <w:ilvl w:val="0"/>
          <w:numId w:val="18"/>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nemzetgazdasági szempontból kiemelt jelentőségűvé nyilvánított ügyben,</w:t>
      </w:r>
    </w:p>
    <w:p w14:paraId="3B83AD25" w14:textId="77777777" w:rsidR="00D31423" w:rsidRPr="00D31423" w:rsidRDefault="00D31423" w:rsidP="00D31423">
      <w:pPr>
        <w:pStyle w:val="Listaszerbekezds"/>
        <w:numPr>
          <w:ilvl w:val="0"/>
          <w:numId w:val="18"/>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ha a hatósági szerződés alapján végrehajtást rendeltek el.</w:t>
      </w:r>
    </w:p>
    <w:p w14:paraId="459631D8" w14:textId="77777777" w:rsidR="00D31423" w:rsidRDefault="00D31423" w:rsidP="00D31423">
      <w:pPr>
        <w:pStyle w:val="Szvegtrzs"/>
        <w:autoSpaceDE/>
        <w:autoSpaceDN/>
        <w:adjustRightInd/>
        <w:rPr>
          <w:bCs w:val="0"/>
        </w:rPr>
      </w:pPr>
    </w:p>
    <w:p w14:paraId="2E02F74C" w14:textId="77777777" w:rsidR="00410D0A" w:rsidRPr="00D31423" w:rsidRDefault="00D31423" w:rsidP="00D31423">
      <w:pPr>
        <w:pStyle w:val="Szvegtrzs"/>
        <w:autoSpaceDE/>
        <w:autoSpaceDN/>
        <w:adjustRightInd/>
        <w:rPr>
          <w:bCs w:val="0"/>
        </w:rPr>
      </w:pPr>
      <w:r w:rsidRPr="00D31423">
        <w:rPr>
          <w:bCs w:val="0"/>
        </w:rPr>
        <w:t>A Ket. korábbi 98. § (3) bekezdéséhez hasonlóan az Ákr. is felsorolja az ö</w:t>
      </w:r>
      <w:r w:rsidR="00410D0A" w:rsidRPr="00D31423">
        <w:rPr>
          <w:bCs w:val="0"/>
        </w:rPr>
        <w:t>nálló fellebbezés</w:t>
      </w:r>
      <w:r w:rsidRPr="00D31423">
        <w:rPr>
          <w:bCs w:val="0"/>
        </w:rPr>
        <w:t>sel megtámadható végzéseket. Eszerint önálló fellebbezés</w:t>
      </w:r>
      <w:r w:rsidR="00410D0A" w:rsidRPr="00D31423">
        <w:rPr>
          <w:bCs w:val="0"/>
        </w:rPr>
        <w:t>nek van helye</w:t>
      </w:r>
    </w:p>
    <w:p w14:paraId="42D5F18E" w14:textId="77777777" w:rsidR="00410D0A" w:rsidRPr="00D31423" w:rsidRDefault="00410D0A" w:rsidP="00D31423">
      <w:pPr>
        <w:pStyle w:val="Listaszerbekezds"/>
        <w:numPr>
          <w:ilvl w:val="0"/>
          <w:numId w:val="16"/>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az ideiglenes biztosítási intézkedésről szóló,</w:t>
      </w:r>
    </w:p>
    <w:p w14:paraId="24A0B159" w14:textId="77777777" w:rsidR="00410D0A" w:rsidRPr="00D31423" w:rsidRDefault="00410D0A" w:rsidP="00D31423">
      <w:pPr>
        <w:pStyle w:val="Listaszerbekezds"/>
        <w:numPr>
          <w:ilvl w:val="0"/>
          <w:numId w:val="16"/>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az ügyféli jogállásról vagy jogutódlásról rendelkező,</w:t>
      </w:r>
    </w:p>
    <w:p w14:paraId="43C0783A" w14:textId="77777777" w:rsidR="00410D0A" w:rsidRPr="00D31423" w:rsidRDefault="00410D0A" w:rsidP="00D31423">
      <w:pPr>
        <w:pStyle w:val="Listaszerbekezds"/>
        <w:numPr>
          <w:ilvl w:val="0"/>
          <w:numId w:val="16"/>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a kérelmet visszautasító,</w:t>
      </w:r>
    </w:p>
    <w:p w14:paraId="49D11B31" w14:textId="77777777" w:rsidR="00410D0A" w:rsidRPr="00D31423" w:rsidRDefault="00410D0A" w:rsidP="00D31423">
      <w:pPr>
        <w:pStyle w:val="Listaszerbekezds"/>
        <w:numPr>
          <w:ilvl w:val="0"/>
          <w:numId w:val="16"/>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lastRenderedPageBreak/>
        <w:t>az eljárást megszüntető,</w:t>
      </w:r>
    </w:p>
    <w:p w14:paraId="760D03A2" w14:textId="77777777" w:rsidR="00410D0A" w:rsidRPr="00D31423" w:rsidRDefault="00410D0A" w:rsidP="00D31423">
      <w:pPr>
        <w:pStyle w:val="Listaszerbekezds"/>
        <w:numPr>
          <w:ilvl w:val="0"/>
          <w:numId w:val="16"/>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az eljárás felfüggesztése vagy szünetelése tárgyában hozott,</w:t>
      </w:r>
    </w:p>
    <w:p w14:paraId="6C516013" w14:textId="77777777" w:rsidR="00410D0A" w:rsidRPr="00D31423" w:rsidRDefault="00410D0A" w:rsidP="00D31423">
      <w:pPr>
        <w:pStyle w:val="Listaszerbekezds"/>
        <w:numPr>
          <w:ilvl w:val="0"/>
          <w:numId w:val="16"/>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az eljárási bírságot kiszabó,</w:t>
      </w:r>
    </w:p>
    <w:p w14:paraId="08DFAD6B" w14:textId="77777777" w:rsidR="00410D0A" w:rsidRPr="00D31423" w:rsidRDefault="00410D0A" w:rsidP="00D31423">
      <w:pPr>
        <w:pStyle w:val="Listaszerbekezds"/>
        <w:numPr>
          <w:ilvl w:val="0"/>
          <w:numId w:val="16"/>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a fellebbezési határidő elmulasztása miatt benyújtott igazolási kérelmet elutasító,</w:t>
      </w:r>
    </w:p>
    <w:p w14:paraId="080CA6BC" w14:textId="77777777" w:rsidR="00410D0A" w:rsidRPr="00D31423" w:rsidRDefault="00410D0A" w:rsidP="00D31423">
      <w:pPr>
        <w:pStyle w:val="Listaszerbekezds"/>
        <w:numPr>
          <w:ilvl w:val="0"/>
          <w:numId w:val="16"/>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a zár alá vételt vagy lefoglalást elrendelő, valamint ezek megszüntetése iránti kérelmet elutasító,</w:t>
      </w:r>
    </w:p>
    <w:p w14:paraId="68652B00" w14:textId="77777777" w:rsidR="00410D0A" w:rsidRPr="00D31423" w:rsidRDefault="00410D0A" w:rsidP="00D31423">
      <w:pPr>
        <w:pStyle w:val="Listaszerbekezds"/>
        <w:numPr>
          <w:ilvl w:val="0"/>
          <w:numId w:val="16"/>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az iratbetekintési jog gyakorlására irányuló kérelem tárgyában hozott elutasító,</w:t>
      </w:r>
    </w:p>
    <w:p w14:paraId="0C2F7B64" w14:textId="77777777" w:rsidR="00410D0A" w:rsidRPr="00D31423" w:rsidRDefault="00410D0A" w:rsidP="00D31423">
      <w:pPr>
        <w:pStyle w:val="Listaszerbekezds"/>
        <w:numPr>
          <w:ilvl w:val="0"/>
          <w:numId w:val="16"/>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az iratbetekintési jog korlátozására irányuló kérelem tárgyában hozott, valamint</w:t>
      </w:r>
    </w:p>
    <w:p w14:paraId="149D5D62" w14:textId="77777777" w:rsidR="00410D0A" w:rsidRPr="00D31423" w:rsidRDefault="00410D0A" w:rsidP="00D31423">
      <w:pPr>
        <w:pStyle w:val="Listaszerbekezds"/>
        <w:numPr>
          <w:ilvl w:val="0"/>
          <w:numId w:val="16"/>
        </w:numPr>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az eljárási költség megállapításával és viselésével kapcsolatos, a költségmentesség iránti kérelmet elutasító, a költségmentesség módosításáról vagy visszavonásáról szóló</w:t>
      </w:r>
    </w:p>
    <w:p w14:paraId="741438F6" w14:textId="77777777" w:rsidR="00410D0A" w:rsidRPr="00D31423" w:rsidRDefault="00410D0A" w:rsidP="00C75A52">
      <w:pPr>
        <w:pStyle w:val="Listaszerbekezds"/>
        <w:spacing w:after="0" w:line="240" w:lineRule="auto"/>
        <w:jc w:val="both"/>
        <w:rPr>
          <w:rFonts w:ascii="Times New Roman" w:hAnsi="Times New Roman" w:cs="Times New Roman"/>
          <w:sz w:val="24"/>
          <w:szCs w:val="24"/>
        </w:rPr>
      </w:pPr>
      <w:r w:rsidRPr="00D31423">
        <w:rPr>
          <w:rFonts w:ascii="Times New Roman" w:hAnsi="Times New Roman" w:cs="Times New Roman"/>
          <w:sz w:val="24"/>
          <w:szCs w:val="24"/>
        </w:rPr>
        <w:t>elsőfokú végzés ellen.</w:t>
      </w:r>
    </w:p>
    <w:p w14:paraId="46DA36B1" w14:textId="77777777" w:rsidR="00410D0A" w:rsidRPr="00410D0A" w:rsidRDefault="00641BB4"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90879">
        <w:rPr>
          <w:rFonts w:ascii="Times New Roman" w:hAnsi="Times New Roman" w:cs="Times New Roman"/>
          <w:sz w:val="24"/>
          <w:szCs w:val="24"/>
        </w:rPr>
        <w:t xml:space="preserve">fellebbezésnek </w:t>
      </w:r>
      <w:r w:rsidR="00390879" w:rsidRPr="00410D0A">
        <w:rPr>
          <w:rFonts w:ascii="Times New Roman" w:hAnsi="Times New Roman" w:cs="Times New Roman"/>
          <w:sz w:val="24"/>
          <w:szCs w:val="24"/>
        </w:rPr>
        <w:t xml:space="preserve">a döntés végrehajtására </w:t>
      </w:r>
      <w:r w:rsidR="00390879">
        <w:rPr>
          <w:rFonts w:ascii="Times New Roman" w:hAnsi="Times New Roman" w:cs="Times New Roman"/>
          <w:sz w:val="24"/>
          <w:szCs w:val="24"/>
        </w:rPr>
        <w:t xml:space="preserve">a továbbiakban is </w:t>
      </w:r>
      <w:r w:rsidR="00390879" w:rsidRPr="00410D0A">
        <w:rPr>
          <w:rFonts w:ascii="Times New Roman" w:hAnsi="Times New Roman" w:cs="Times New Roman"/>
          <w:sz w:val="24"/>
          <w:szCs w:val="24"/>
        </w:rPr>
        <w:t>halasztó hatálya van</w:t>
      </w:r>
      <w:r w:rsidR="00390879">
        <w:rPr>
          <w:rFonts w:ascii="Times New Roman" w:hAnsi="Times New Roman" w:cs="Times New Roman"/>
          <w:sz w:val="24"/>
          <w:szCs w:val="24"/>
        </w:rPr>
        <w:t>, hiszen az Ákr.</w:t>
      </w:r>
      <w:r w:rsidR="00390879" w:rsidRPr="00410D0A">
        <w:rPr>
          <w:rFonts w:ascii="Times New Roman" w:hAnsi="Times New Roman" w:cs="Times New Roman"/>
          <w:sz w:val="24"/>
          <w:szCs w:val="24"/>
        </w:rPr>
        <w:t xml:space="preserve"> </w:t>
      </w:r>
      <w:r w:rsidR="00410D0A" w:rsidRPr="00410D0A">
        <w:rPr>
          <w:rFonts w:ascii="Times New Roman" w:hAnsi="Times New Roman" w:cs="Times New Roman"/>
          <w:sz w:val="24"/>
          <w:szCs w:val="24"/>
        </w:rPr>
        <w:t xml:space="preserve">117. § </w:t>
      </w:r>
      <w:r w:rsidR="00390879">
        <w:rPr>
          <w:rFonts w:ascii="Times New Roman" w:hAnsi="Times New Roman" w:cs="Times New Roman"/>
          <w:sz w:val="24"/>
          <w:szCs w:val="24"/>
        </w:rPr>
        <w:t>(</w:t>
      </w:r>
      <w:r w:rsidR="00410D0A" w:rsidRPr="00410D0A">
        <w:rPr>
          <w:rFonts w:ascii="Times New Roman" w:hAnsi="Times New Roman" w:cs="Times New Roman"/>
          <w:sz w:val="24"/>
          <w:szCs w:val="24"/>
        </w:rPr>
        <w:t xml:space="preserve">1) </w:t>
      </w:r>
      <w:r w:rsidR="00390879">
        <w:rPr>
          <w:rFonts w:ascii="Times New Roman" w:hAnsi="Times New Roman" w:cs="Times New Roman"/>
          <w:sz w:val="24"/>
          <w:szCs w:val="24"/>
        </w:rPr>
        <w:t xml:space="preserve">bekezdése a Ket. 101. §-ához hasonlóan írja elő azt, amennyiben </w:t>
      </w:r>
      <w:r w:rsidR="00410D0A" w:rsidRPr="00410D0A">
        <w:rPr>
          <w:rFonts w:ascii="Times New Roman" w:hAnsi="Times New Roman" w:cs="Times New Roman"/>
          <w:sz w:val="24"/>
          <w:szCs w:val="24"/>
        </w:rPr>
        <w:t>a hatóság a döntést nem nyilvánította azonnal végrehajthatónak</w:t>
      </w:r>
      <w:r w:rsidR="00390879">
        <w:rPr>
          <w:rFonts w:ascii="Times New Roman" w:hAnsi="Times New Roman" w:cs="Times New Roman"/>
          <w:sz w:val="24"/>
          <w:szCs w:val="24"/>
        </w:rPr>
        <w:t>. Ez alól az Ákr. is enged néhány kivételt, azonban lényegesen korlátozottabban, mint a Ket., így a korábbi szabályokból csak a</w:t>
      </w:r>
      <w:r w:rsidR="00410D0A" w:rsidRPr="00410D0A">
        <w:rPr>
          <w:rFonts w:ascii="Times New Roman" w:hAnsi="Times New Roman" w:cs="Times New Roman"/>
          <w:sz w:val="24"/>
          <w:szCs w:val="24"/>
        </w:rPr>
        <w:t>z ideiglenes biztosítási intézkedésről szóló, valamint az iratbetekintési jog korlátozása iránti kérelemnek helyt adó végzés elleni fellebbezés</w:t>
      </w:r>
      <w:r w:rsidR="00390879">
        <w:rPr>
          <w:rFonts w:ascii="Times New Roman" w:hAnsi="Times New Roman" w:cs="Times New Roman"/>
          <w:sz w:val="24"/>
          <w:szCs w:val="24"/>
        </w:rPr>
        <w:t xml:space="preserve"> esetében rendelkezik úgy az Ákr., hogy ezeknek</w:t>
      </w:r>
      <w:r w:rsidR="00410D0A" w:rsidRPr="00410D0A">
        <w:rPr>
          <w:rFonts w:ascii="Times New Roman" w:hAnsi="Times New Roman" w:cs="Times New Roman"/>
          <w:sz w:val="24"/>
          <w:szCs w:val="24"/>
        </w:rPr>
        <w:t xml:space="preserve"> nincs halasztó hatálya.</w:t>
      </w:r>
    </w:p>
    <w:p w14:paraId="3C7111EC" w14:textId="3331047D" w:rsidR="00410D0A" w:rsidRPr="00410D0A" w:rsidRDefault="00390879"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w:t>
      </w:r>
      <w:r w:rsidR="00410D0A" w:rsidRPr="00410D0A">
        <w:rPr>
          <w:rFonts w:ascii="Times New Roman" w:hAnsi="Times New Roman" w:cs="Times New Roman"/>
          <w:sz w:val="24"/>
          <w:szCs w:val="24"/>
        </w:rPr>
        <w:t>118. §</w:t>
      </w:r>
      <w:r>
        <w:rPr>
          <w:rFonts w:ascii="Times New Roman" w:hAnsi="Times New Roman" w:cs="Times New Roman"/>
          <w:sz w:val="24"/>
          <w:szCs w:val="24"/>
        </w:rPr>
        <w:t xml:space="preserve">-a új rendelkezéseket állapít meg, hiszen kimondja, hogy </w:t>
      </w:r>
      <w:r w:rsidR="00410D0A" w:rsidRPr="00410D0A">
        <w:rPr>
          <w:rFonts w:ascii="Times New Roman" w:hAnsi="Times New Roman" w:cs="Times New Roman"/>
          <w:sz w:val="24"/>
          <w:szCs w:val="24"/>
        </w:rPr>
        <w:t xml:space="preserve"> </w:t>
      </w:r>
      <w:r>
        <w:rPr>
          <w:rFonts w:ascii="Times New Roman" w:hAnsi="Times New Roman" w:cs="Times New Roman"/>
          <w:sz w:val="24"/>
          <w:szCs w:val="24"/>
        </w:rPr>
        <w:t>f</w:t>
      </w:r>
      <w:r w:rsidR="00410D0A" w:rsidRPr="00410D0A">
        <w:rPr>
          <w:rFonts w:ascii="Times New Roman" w:hAnsi="Times New Roman" w:cs="Times New Roman"/>
          <w:sz w:val="24"/>
          <w:szCs w:val="24"/>
        </w:rPr>
        <w:t>ellebbezni csak a megtámadott döntésre vonatkozóan, tartalmilag azzal közvetlenül összefüggő okból, illetve csak a döntésből közvetlenül adódó jog- vagy érdeksérelemre hivatkozva lehet.</w:t>
      </w:r>
      <w:r>
        <w:rPr>
          <w:rFonts w:ascii="Times New Roman" w:hAnsi="Times New Roman" w:cs="Times New Roman"/>
          <w:sz w:val="24"/>
          <w:szCs w:val="24"/>
        </w:rPr>
        <w:t xml:space="preserve"> Ehhez kapcsolódnak olyan szabályok is, amelyek a Ket.-ben is megjelente</w:t>
      </w:r>
      <w:r w:rsidR="0006386D">
        <w:rPr>
          <w:rFonts w:ascii="Times New Roman" w:hAnsi="Times New Roman" w:cs="Times New Roman"/>
          <w:sz w:val="24"/>
          <w:szCs w:val="24"/>
        </w:rPr>
        <w:t>k</w:t>
      </w:r>
      <w:r>
        <w:rPr>
          <w:rFonts w:ascii="Times New Roman" w:hAnsi="Times New Roman" w:cs="Times New Roman"/>
          <w:sz w:val="24"/>
          <w:szCs w:val="24"/>
        </w:rPr>
        <w:t>, így az, hogy a</w:t>
      </w:r>
      <w:r w:rsidR="00410D0A" w:rsidRPr="00410D0A">
        <w:rPr>
          <w:rFonts w:ascii="Times New Roman" w:hAnsi="Times New Roman" w:cs="Times New Roman"/>
          <w:sz w:val="24"/>
          <w:szCs w:val="24"/>
        </w:rPr>
        <w:t xml:space="preserve"> fellebbezést indokolni kell. A fellebbezésben csak olyan új tényre lehet hivatkozni, amelyről az elsőfokú eljárásban az ügyfélnek nem volt tudomása, vagy arra önhibáján kívül eső ok miatt nem hivatkozott.</w:t>
      </w:r>
      <w:r w:rsidR="00CB687F">
        <w:rPr>
          <w:rStyle w:val="Lbjegyzet-hivatkozs"/>
          <w:rFonts w:ascii="Times New Roman" w:hAnsi="Times New Roman" w:cs="Times New Roman"/>
          <w:sz w:val="24"/>
          <w:szCs w:val="24"/>
        </w:rPr>
        <w:footnoteReference w:id="42"/>
      </w:r>
    </w:p>
    <w:p w14:paraId="58C95A9B" w14:textId="7A85FC0F" w:rsidR="00390879" w:rsidRDefault="00390879"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118. § </w:t>
      </w:r>
      <w:r w:rsidR="00410D0A" w:rsidRPr="00410D0A">
        <w:rPr>
          <w:rFonts w:ascii="Times New Roman" w:hAnsi="Times New Roman" w:cs="Times New Roman"/>
          <w:sz w:val="24"/>
          <w:szCs w:val="24"/>
        </w:rPr>
        <w:t xml:space="preserve">(3) </w:t>
      </w:r>
      <w:r w:rsidR="0006386D">
        <w:rPr>
          <w:rFonts w:ascii="Times New Roman" w:hAnsi="Times New Roman" w:cs="Times New Roman"/>
          <w:sz w:val="24"/>
          <w:szCs w:val="24"/>
        </w:rPr>
        <w:t>bekezdése szerint a</w:t>
      </w:r>
      <w:r w:rsidR="00410D0A" w:rsidRPr="00410D0A">
        <w:rPr>
          <w:rFonts w:ascii="Times New Roman" w:hAnsi="Times New Roman" w:cs="Times New Roman"/>
          <w:sz w:val="24"/>
          <w:szCs w:val="24"/>
        </w:rPr>
        <w:t xml:space="preserve"> fellebbezést a döntés közlésétől számított tizenöt napon belül az azt meghozó hatóságnál lehet előterjeszteni.</w:t>
      </w:r>
      <w:r>
        <w:rPr>
          <w:rFonts w:ascii="Times New Roman" w:hAnsi="Times New Roman" w:cs="Times New Roman"/>
          <w:sz w:val="24"/>
          <w:szCs w:val="24"/>
        </w:rPr>
        <w:t xml:space="preserve"> Ez a szabály a Ket. korábbi 99. § (1) bekezdésében jelent meg.</w:t>
      </w:r>
    </w:p>
    <w:p w14:paraId="3FA5DE46" w14:textId="0123C4B0" w:rsidR="00410D0A" w:rsidRPr="00410D0A" w:rsidRDefault="00390879"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Hasonlóképpen a Ket. 99. § (2) bekezdéséhez, az Ákr. 118. § </w:t>
      </w:r>
      <w:r w:rsidR="00410D0A" w:rsidRPr="00410D0A">
        <w:rPr>
          <w:rFonts w:ascii="Times New Roman" w:hAnsi="Times New Roman" w:cs="Times New Roman"/>
          <w:sz w:val="24"/>
          <w:szCs w:val="24"/>
        </w:rPr>
        <w:t xml:space="preserve">(4) </w:t>
      </w:r>
      <w:r>
        <w:rPr>
          <w:rFonts w:ascii="Times New Roman" w:hAnsi="Times New Roman" w:cs="Times New Roman"/>
          <w:sz w:val="24"/>
          <w:szCs w:val="24"/>
        </w:rPr>
        <w:t>bekezdése is lehetővé teszi ‒ ahogyan arra a véglegességnél már utaltunk ‒</w:t>
      </w:r>
      <w:r w:rsidR="00F5799D">
        <w:rPr>
          <w:rFonts w:ascii="Times New Roman" w:hAnsi="Times New Roman" w:cs="Times New Roman"/>
          <w:sz w:val="24"/>
          <w:szCs w:val="24"/>
        </w:rPr>
        <w:t>, hogy a</w:t>
      </w:r>
      <w:r w:rsidR="00410D0A" w:rsidRPr="00410D0A">
        <w:rPr>
          <w:rFonts w:ascii="Times New Roman" w:hAnsi="Times New Roman" w:cs="Times New Roman"/>
          <w:sz w:val="24"/>
          <w:szCs w:val="24"/>
        </w:rPr>
        <w:t xml:space="preserve"> fellebbezésre jogosult a fellebbezési határidőn belül a fellebbezési jogáról lemond</w:t>
      </w:r>
      <w:r w:rsidR="00F5799D">
        <w:rPr>
          <w:rFonts w:ascii="Times New Roman" w:hAnsi="Times New Roman" w:cs="Times New Roman"/>
          <w:sz w:val="24"/>
          <w:szCs w:val="24"/>
        </w:rPr>
        <w:t xml:space="preserve">jon. Az ilyen természetű nyilatkozat az eddigi szabályokkal összhangban </w:t>
      </w:r>
      <w:r w:rsidR="00410D0A" w:rsidRPr="00410D0A">
        <w:rPr>
          <w:rFonts w:ascii="Times New Roman" w:hAnsi="Times New Roman" w:cs="Times New Roman"/>
          <w:sz w:val="24"/>
          <w:szCs w:val="24"/>
        </w:rPr>
        <w:t xml:space="preserve">nem vonható vissza, </w:t>
      </w:r>
      <w:r w:rsidR="00F5799D">
        <w:rPr>
          <w:rFonts w:ascii="Times New Roman" w:hAnsi="Times New Roman" w:cs="Times New Roman"/>
          <w:sz w:val="24"/>
          <w:szCs w:val="24"/>
        </w:rPr>
        <w:t xml:space="preserve">és az Ákr. az egyértelműség kedvéért ehelyütt azt is megjegyzi, hogy </w:t>
      </w:r>
      <w:r w:rsidR="00410D0A" w:rsidRPr="00410D0A">
        <w:rPr>
          <w:rFonts w:ascii="Times New Roman" w:hAnsi="Times New Roman" w:cs="Times New Roman"/>
          <w:sz w:val="24"/>
          <w:szCs w:val="24"/>
        </w:rPr>
        <w:t>arra egyebekben a kérelemre vonatkozó szabályok az irányadók.</w:t>
      </w:r>
      <w:r w:rsidR="00F5799D" w:rsidRPr="00F5799D">
        <w:rPr>
          <w:rFonts w:ascii="Times New Roman" w:hAnsi="Times New Roman" w:cs="Times New Roman"/>
          <w:sz w:val="24"/>
          <w:szCs w:val="24"/>
        </w:rPr>
        <w:t xml:space="preserve"> </w:t>
      </w:r>
      <w:r w:rsidR="00F5799D">
        <w:rPr>
          <w:rFonts w:ascii="Times New Roman" w:hAnsi="Times New Roman" w:cs="Times New Roman"/>
          <w:sz w:val="24"/>
          <w:szCs w:val="24"/>
        </w:rPr>
        <w:t xml:space="preserve">Amennyiben a fellebbezés a másodfokú hatósághoz kerül és </w:t>
      </w:r>
      <w:r w:rsidR="00F5799D" w:rsidRPr="00410D0A">
        <w:rPr>
          <w:rFonts w:ascii="Times New Roman" w:hAnsi="Times New Roman" w:cs="Times New Roman"/>
          <w:sz w:val="24"/>
          <w:szCs w:val="24"/>
        </w:rPr>
        <w:t>valamennyi fellebbező visszavonta a fellebbezését, a másodfokú hatóság a fellebbezési eljárást megszünteti.</w:t>
      </w:r>
    </w:p>
    <w:p w14:paraId="594D07D5" w14:textId="77777777" w:rsidR="00F5799D" w:rsidRDefault="00F5799D" w:rsidP="00410D0A">
      <w:pPr>
        <w:spacing w:after="0" w:line="240" w:lineRule="auto"/>
        <w:jc w:val="both"/>
        <w:rPr>
          <w:rFonts w:ascii="Times New Roman" w:hAnsi="Times New Roman" w:cs="Times New Roman"/>
          <w:sz w:val="24"/>
          <w:szCs w:val="24"/>
        </w:rPr>
      </w:pPr>
    </w:p>
    <w:p w14:paraId="7B325F80" w14:textId="77777777" w:rsidR="00F5799D" w:rsidRDefault="00F5799D"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Ket. 103. §-ában megjelenő önkorrekciós szabályok átkerültek az Ákr. </w:t>
      </w:r>
      <w:r w:rsidR="00410D0A" w:rsidRPr="00410D0A">
        <w:rPr>
          <w:rFonts w:ascii="Times New Roman" w:hAnsi="Times New Roman" w:cs="Times New Roman"/>
          <w:sz w:val="24"/>
          <w:szCs w:val="24"/>
        </w:rPr>
        <w:t>119. §</w:t>
      </w:r>
      <w:r>
        <w:rPr>
          <w:rFonts w:ascii="Times New Roman" w:hAnsi="Times New Roman" w:cs="Times New Roman"/>
          <w:sz w:val="24"/>
          <w:szCs w:val="24"/>
        </w:rPr>
        <w:t>-ába. Nézzük át emlékeztetőül melyek is ezek:</w:t>
      </w:r>
    </w:p>
    <w:p w14:paraId="5686ABA2" w14:textId="77777777" w:rsidR="00410D0A" w:rsidRDefault="00F5799D" w:rsidP="00F5799D">
      <w:pPr>
        <w:pStyle w:val="Listaszerbekezds"/>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410D0A" w:rsidRPr="00F5799D">
        <w:rPr>
          <w:rFonts w:ascii="Times New Roman" w:hAnsi="Times New Roman" w:cs="Times New Roman"/>
          <w:sz w:val="24"/>
          <w:szCs w:val="24"/>
        </w:rPr>
        <w:t>a a fellebbezés alapján a hatóság megállapítja, hogy döntése jogszabályt sért, azt módosítja vagy visszavonja</w:t>
      </w:r>
      <w:r>
        <w:rPr>
          <w:rFonts w:ascii="Times New Roman" w:hAnsi="Times New Roman" w:cs="Times New Roman"/>
          <w:sz w:val="24"/>
          <w:szCs w:val="24"/>
        </w:rPr>
        <w:t>;</w:t>
      </w:r>
    </w:p>
    <w:p w14:paraId="077342B1" w14:textId="77777777" w:rsidR="00F5799D" w:rsidRDefault="00F5799D" w:rsidP="00857129">
      <w:pPr>
        <w:pStyle w:val="Listaszerbekezds"/>
        <w:numPr>
          <w:ilvl w:val="0"/>
          <w:numId w:val="19"/>
        </w:numPr>
        <w:spacing w:after="0" w:line="240" w:lineRule="auto"/>
        <w:jc w:val="both"/>
        <w:rPr>
          <w:rFonts w:ascii="Times New Roman" w:hAnsi="Times New Roman" w:cs="Times New Roman"/>
          <w:sz w:val="24"/>
          <w:szCs w:val="24"/>
        </w:rPr>
      </w:pPr>
      <w:r w:rsidRPr="00F5799D">
        <w:rPr>
          <w:rFonts w:ascii="Times New Roman" w:hAnsi="Times New Roman" w:cs="Times New Roman"/>
          <w:sz w:val="24"/>
          <w:szCs w:val="24"/>
        </w:rPr>
        <w:t>a hatóság a nem jogszabálysértő döntését is visszavonhatja, h</w:t>
      </w:r>
      <w:r w:rsidR="00410D0A" w:rsidRPr="00F5799D">
        <w:rPr>
          <w:rFonts w:ascii="Times New Roman" w:hAnsi="Times New Roman" w:cs="Times New Roman"/>
          <w:sz w:val="24"/>
          <w:szCs w:val="24"/>
        </w:rPr>
        <w:t>a a fellebbezésben foglaltakkal egyetért, és az ügyben nincs ellenérdekű ügyfél</w:t>
      </w:r>
      <w:r>
        <w:rPr>
          <w:rFonts w:ascii="Times New Roman" w:hAnsi="Times New Roman" w:cs="Times New Roman"/>
          <w:sz w:val="24"/>
          <w:szCs w:val="24"/>
        </w:rPr>
        <w:t>.</w:t>
      </w:r>
    </w:p>
    <w:p w14:paraId="6BD235CC" w14:textId="6D1C2249" w:rsidR="00410D0A" w:rsidRPr="00F5799D" w:rsidRDefault="00F5799D" w:rsidP="00F57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w:t>
      </w:r>
      <w:r w:rsidR="00410D0A" w:rsidRPr="00F5799D">
        <w:rPr>
          <w:rFonts w:ascii="Times New Roman" w:hAnsi="Times New Roman" w:cs="Times New Roman"/>
          <w:sz w:val="24"/>
          <w:szCs w:val="24"/>
        </w:rPr>
        <w:t xml:space="preserve"> a hatóság a megtámadott döntést nem vonja vissza, illetve a fellebbezésnek megfelelően azt nem módosítja, javítja vagy egészíti ki, a fellebbezést a hatóság az ügy összes iratával, a fellebbezési határidő leteltét követően felterjeszti a </w:t>
      </w:r>
      <w:r>
        <w:rPr>
          <w:rFonts w:ascii="Times New Roman" w:hAnsi="Times New Roman" w:cs="Times New Roman"/>
          <w:sz w:val="24"/>
          <w:szCs w:val="24"/>
        </w:rPr>
        <w:t xml:space="preserve">‒ </w:t>
      </w:r>
      <w:r w:rsidR="00410D0A" w:rsidRPr="00F5799D">
        <w:rPr>
          <w:rFonts w:ascii="Times New Roman" w:hAnsi="Times New Roman" w:cs="Times New Roman"/>
          <w:sz w:val="24"/>
          <w:szCs w:val="24"/>
        </w:rPr>
        <w:t>jogszabályban kijelölt</w:t>
      </w:r>
      <w:r w:rsidR="00C75A52">
        <w:rPr>
          <w:rFonts w:ascii="Times New Roman" w:hAnsi="Times New Roman" w:cs="Times New Roman"/>
          <w:sz w:val="24"/>
          <w:szCs w:val="24"/>
        </w:rPr>
        <w:t xml:space="preserve"> </w:t>
      </w:r>
      <w:r>
        <w:rPr>
          <w:rFonts w:ascii="Times New Roman" w:hAnsi="Times New Roman" w:cs="Times New Roman"/>
          <w:sz w:val="24"/>
          <w:szCs w:val="24"/>
        </w:rPr>
        <w:t xml:space="preserve">‒ </w:t>
      </w:r>
      <w:r w:rsidR="00410D0A" w:rsidRPr="00F5799D">
        <w:rPr>
          <w:rFonts w:ascii="Times New Roman" w:hAnsi="Times New Roman" w:cs="Times New Roman"/>
          <w:sz w:val="24"/>
          <w:szCs w:val="24"/>
        </w:rPr>
        <w:t>másodfokú hatósághoz.</w:t>
      </w:r>
    </w:p>
    <w:p w14:paraId="7A66C778" w14:textId="77777777" w:rsidR="00410D0A" w:rsidRPr="00410D0A" w:rsidRDefault="00F5799D"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Ket. 104. § (3) bekezdéséhez hasonlóan az Ákr. 119. § </w:t>
      </w:r>
      <w:r w:rsidR="00410D0A" w:rsidRPr="00410D0A">
        <w:rPr>
          <w:rFonts w:ascii="Times New Roman" w:hAnsi="Times New Roman" w:cs="Times New Roman"/>
          <w:sz w:val="24"/>
          <w:szCs w:val="24"/>
        </w:rPr>
        <w:t xml:space="preserve">(4) </w:t>
      </w:r>
      <w:r>
        <w:rPr>
          <w:rFonts w:ascii="Times New Roman" w:hAnsi="Times New Roman" w:cs="Times New Roman"/>
          <w:sz w:val="24"/>
          <w:szCs w:val="24"/>
        </w:rPr>
        <w:t xml:space="preserve">bekezdése is lehetővé teszi, hogy a </w:t>
      </w:r>
      <w:r w:rsidR="00410D0A" w:rsidRPr="00410D0A">
        <w:rPr>
          <w:rFonts w:ascii="Times New Roman" w:hAnsi="Times New Roman" w:cs="Times New Roman"/>
          <w:sz w:val="24"/>
          <w:szCs w:val="24"/>
        </w:rPr>
        <w:t xml:space="preserve">másodfokú hatóság a fellebbezéssel megtámadott döntést és az azt megelőző eljárást </w:t>
      </w:r>
      <w:r>
        <w:rPr>
          <w:rFonts w:ascii="Times New Roman" w:hAnsi="Times New Roman" w:cs="Times New Roman"/>
          <w:sz w:val="24"/>
          <w:szCs w:val="24"/>
        </w:rPr>
        <w:t xml:space="preserve">is </w:t>
      </w:r>
      <w:r w:rsidR="00410D0A" w:rsidRPr="00410D0A">
        <w:rPr>
          <w:rFonts w:ascii="Times New Roman" w:hAnsi="Times New Roman" w:cs="Times New Roman"/>
          <w:sz w:val="24"/>
          <w:szCs w:val="24"/>
        </w:rPr>
        <w:t>megvizsgálja.</w:t>
      </w:r>
      <w:r>
        <w:rPr>
          <w:rFonts w:ascii="Times New Roman" w:hAnsi="Times New Roman" w:cs="Times New Roman"/>
          <w:sz w:val="24"/>
          <w:szCs w:val="24"/>
        </w:rPr>
        <w:t xml:space="preserve"> Anélkül, hogy </w:t>
      </w:r>
      <w:r w:rsidR="00410D0A" w:rsidRPr="00410D0A">
        <w:rPr>
          <w:rFonts w:ascii="Times New Roman" w:hAnsi="Times New Roman" w:cs="Times New Roman"/>
          <w:sz w:val="24"/>
          <w:szCs w:val="24"/>
        </w:rPr>
        <w:t>a fellebbezésben foglaltakhoz</w:t>
      </w:r>
      <w:r>
        <w:rPr>
          <w:rFonts w:ascii="Times New Roman" w:hAnsi="Times New Roman" w:cs="Times New Roman"/>
          <w:sz w:val="24"/>
          <w:szCs w:val="24"/>
        </w:rPr>
        <w:t xml:space="preserve"> lenne kötve</w:t>
      </w:r>
      <w:r w:rsidR="00410D0A" w:rsidRPr="00410D0A">
        <w:rPr>
          <w:rFonts w:ascii="Times New Roman" w:hAnsi="Times New Roman" w:cs="Times New Roman"/>
          <w:sz w:val="24"/>
          <w:szCs w:val="24"/>
        </w:rPr>
        <w:t>.</w:t>
      </w:r>
    </w:p>
    <w:p w14:paraId="53FF4A3E" w14:textId="77777777" w:rsidR="00410D0A" w:rsidRPr="00410D0A" w:rsidRDefault="00F5799D"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másodfokú hatóság által eszközölhető eljárási cselekmények és döntések ugyanakkor csak részben azonosak a Ket. 105.§-ában szabályozottakkal. Az Ákr. szerint ugyanis a</w:t>
      </w:r>
      <w:r w:rsidR="00410D0A" w:rsidRPr="00410D0A">
        <w:rPr>
          <w:rFonts w:ascii="Times New Roman" w:hAnsi="Times New Roman" w:cs="Times New Roman"/>
          <w:sz w:val="24"/>
          <w:szCs w:val="24"/>
        </w:rPr>
        <w:t xml:space="preserve"> másodfokú hatóság a döntést helybenhagyja, a fellebbezésben hivatkozott érdeksérelem miatt, vagy jogszabálysértés esetén azt megváltoztatja vagy megsemmisíti. Ha a döntés meghozatalához nincs elég adat, vagy ha egyébként szükséges, a másodfokú hatóság tisztázza a tényállást és meghozza a döntést.</w:t>
      </w:r>
    </w:p>
    <w:p w14:paraId="03D00BE9" w14:textId="77777777" w:rsidR="00D31423" w:rsidRDefault="00D31423" w:rsidP="00410D0A">
      <w:pPr>
        <w:spacing w:after="0" w:line="240" w:lineRule="auto"/>
        <w:jc w:val="both"/>
        <w:rPr>
          <w:rFonts w:ascii="Times New Roman" w:hAnsi="Times New Roman" w:cs="Times New Roman"/>
          <w:sz w:val="24"/>
          <w:szCs w:val="24"/>
        </w:rPr>
      </w:pPr>
    </w:p>
    <w:p w14:paraId="5F65A5E3" w14:textId="3E4F16D7" w:rsidR="00410D0A" w:rsidRPr="00410D0A" w:rsidRDefault="00F366B5"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hivatalból induló jogorvoslatok közül elsőként </w:t>
      </w:r>
      <w:r w:rsidRPr="00F366B5">
        <w:rPr>
          <w:rFonts w:ascii="Times New Roman" w:hAnsi="Times New Roman" w:cs="Times New Roman"/>
          <w:i/>
          <w:sz w:val="24"/>
          <w:szCs w:val="24"/>
        </w:rPr>
        <w:t>a</w:t>
      </w:r>
      <w:r w:rsidR="00410D0A" w:rsidRPr="00F366B5">
        <w:rPr>
          <w:rFonts w:ascii="Times New Roman" w:hAnsi="Times New Roman" w:cs="Times New Roman"/>
          <w:i/>
          <w:sz w:val="24"/>
          <w:szCs w:val="24"/>
        </w:rPr>
        <w:t xml:space="preserve"> döntés módosítás</w:t>
      </w:r>
      <w:r w:rsidRPr="00F366B5">
        <w:rPr>
          <w:rFonts w:ascii="Times New Roman" w:hAnsi="Times New Roman" w:cs="Times New Roman"/>
          <w:i/>
          <w:sz w:val="24"/>
          <w:szCs w:val="24"/>
        </w:rPr>
        <w:t xml:space="preserve">ának </w:t>
      </w:r>
      <w:r w:rsidR="00410D0A" w:rsidRPr="00F366B5">
        <w:rPr>
          <w:rFonts w:ascii="Times New Roman" w:hAnsi="Times New Roman" w:cs="Times New Roman"/>
          <w:i/>
          <w:sz w:val="24"/>
          <w:szCs w:val="24"/>
        </w:rPr>
        <w:t>vagy visszavonás</w:t>
      </w:r>
      <w:r w:rsidRPr="00F366B5">
        <w:rPr>
          <w:rFonts w:ascii="Times New Roman" w:hAnsi="Times New Roman" w:cs="Times New Roman"/>
          <w:i/>
          <w:sz w:val="24"/>
          <w:szCs w:val="24"/>
        </w:rPr>
        <w:t>ának</w:t>
      </w:r>
      <w:r>
        <w:rPr>
          <w:rFonts w:ascii="Times New Roman" w:hAnsi="Times New Roman" w:cs="Times New Roman"/>
          <w:sz w:val="24"/>
          <w:szCs w:val="24"/>
        </w:rPr>
        <w:t xml:space="preserve"> szabályait határozza meg az Ákr. Ezek a rendelkezések a Ket. 114. §-ában megjelenő szabályok részleges átemelését jelentik. Az Ákr. 120. §-a szerint</w:t>
      </w:r>
      <w:r w:rsidR="0006386D">
        <w:rPr>
          <w:rFonts w:ascii="Times New Roman" w:hAnsi="Times New Roman" w:cs="Times New Roman"/>
          <w:sz w:val="24"/>
          <w:szCs w:val="24"/>
        </w:rPr>
        <w:t>,</w:t>
      </w:r>
      <w:r>
        <w:rPr>
          <w:rFonts w:ascii="Times New Roman" w:hAnsi="Times New Roman" w:cs="Times New Roman"/>
          <w:sz w:val="24"/>
          <w:szCs w:val="24"/>
        </w:rPr>
        <w:t xml:space="preserve"> h</w:t>
      </w:r>
      <w:r w:rsidR="00410D0A" w:rsidRPr="00410D0A">
        <w:rPr>
          <w:rFonts w:ascii="Times New Roman" w:hAnsi="Times New Roman" w:cs="Times New Roman"/>
          <w:sz w:val="24"/>
          <w:szCs w:val="24"/>
        </w:rPr>
        <w:t>a a hatóság megállapítja, hogy a másodfokú hatóság, a felügyeleti szerv vagy a közigazgatási bíróság által el nem bírált döntése jogszabályt sért, a döntését annak közlésétől számított egy éven belül</w:t>
      </w:r>
      <w:r>
        <w:rPr>
          <w:rFonts w:ascii="Times New Roman" w:hAnsi="Times New Roman" w:cs="Times New Roman"/>
          <w:sz w:val="24"/>
          <w:szCs w:val="24"/>
        </w:rPr>
        <w:t xml:space="preserve"> </w:t>
      </w:r>
      <w:r w:rsidR="00410D0A" w:rsidRPr="00410D0A">
        <w:rPr>
          <w:rFonts w:ascii="Times New Roman" w:hAnsi="Times New Roman" w:cs="Times New Roman"/>
          <w:sz w:val="24"/>
          <w:szCs w:val="24"/>
        </w:rPr>
        <w:t>módosítja vagy visszavonja</w:t>
      </w:r>
      <w:r>
        <w:rPr>
          <w:rFonts w:ascii="Times New Roman" w:hAnsi="Times New Roman" w:cs="Times New Roman"/>
          <w:sz w:val="24"/>
          <w:szCs w:val="24"/>
        </w:rPr>
        <w:t xml:space="preserve">, azonban erre csak </w:t>
      </w:r>
      <w:r w:rsidRPr="00F366B5">
        <w:rPr>
          <w:rFonts w:ascii="Times New Roman" w:hAnsi="Times New Roman" w:cs="Times New Roman"/>
          <w:sz w:val="24"/>
          <w:szCs w:val="24"/>
        </w:rPr>
        <w:t>egy ízben</w:t>
      </w:r>
      <w:r>
        <w:rPr>
          <w:rFonts w:ascii="Times New Roman" w:hAnsi="Times New Roman" w:cs="Times New Roman"/>
          <w:sz w:val="24"/>
          <w:szCs w:val="24"/>
        </w:rPr>
        <w:t xml:space="preserve"> kerülhet sor. </w:t>
      </w:r>
    </w:p>
    <w:p w14:paraId="5999D0CD" w14:textId="77777777" w:rsidR="00410D0A" w:rsidRPr="00410D0A" w:rsidRDefault="00F366B5"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Lényegében a Ket. 114. § (3) bekezdésében foglalt szabályok jelennek meg az Ákr. 120. § </w:t>
      </w:r>
      <w:r w:rsidR="00410D0A" w:rsidRPr="00410D0A">
        <w:rPr>
          <w:rFonts w:ascii="Times New Roman" w:hAnsi="Times New Roman" w:cs="Times New Roman"/>
          <w:sz w:val="24"/>
          <w:szCs w:val="24"/>
        </w:rPr>
        <w:t xml:space="preserve">(2) </w:t>
      </w:r>
      <w:r>
        <w:rPr>
          <w:rFonts w:ascii="Times New Roman" w:hAnsi="Times New Roman" w:cs="Times New Roman"/>
          <w:sz w:val="24"/>
          <w:szCs w:val="24"/>
        </w:rPr>
        <w:t>bekezdésében, amely szerint t</w:t>
      </w:r>
      <w:r w:rsidR="00410D0A" w:rsidRPr="00410D0A">
        <w:rPr>
          <w:rFonts w:ascii="Times New Roman" w:hAnsi="Times New Roman" w:cs="Times New Roman"/>
          <w:sz w:val="24"/>
          <w:szCs w:val="24"/>
        </w:rPr>
        <w:t>örvény vagy kormányrendelet eltérő rendelkezése hiányában a döntést a hatósági igazolványba és bizonyítványba felvett téves bejegyzés kivételével nem lehet módosítani vagy visszavonni, ha az jóhiszeműen szerzett és gyakorolt jogot sértene.</w:t>
      </w:r>
    </w:p>
    <w:p w14:paraId="7CEC326B" w14:textId="77777777" w:rsidR="00F366B5" w:rsidRDefault="00F366B5" w:rsidP="00410D0A">
      <w:pPr>
        <w:spacing w:after="0" w:line="240" w:lineRule="auto"/>
        <w:jc w:val="both"/>
        <w:rPr>
          <w:rFonts w:ascii="Times New Roman" w:hAnsi="Times New Roman" w:cs="Times New Roman"/>
          <w:sz w:val="24"/>
          <w:szCs w:val="24"/>
        </w:rPr>
      </w:pPr>
    </w:p>
    <w:p w14:paraId="0C572CEF" w14:textId="77777777" w:rsidR="00410D0A" w:rsidRPr="00F366B5" w:rsidRDefault="00F366B5" w:rsidP="00F366B5">
      <w:pPr>
        <w:spacing w:after="0" w:line="240" w:lineRule="auto"/>
        <w:jc w:val="both"/>
        <w:rPr>
          <w:rFonts w:ascii="Times New Roman" w:hAnsi="Times New Roman" w:cs="Times New Roman"/>
          <w:sz w:val="24"/>
          <w:szCs w:val="24"/>
        </w:rPr>
      </w:pPr>
      <w:r w:rsidRPr="00F366B5">
        <w:rPr>
          <w:rFonts w:ascii="Times New Roman" w:hAnsi="Times New Roman" w:cs="Times New Roman"/>
          <w:sz w:val="24"/>
          <w:szCs w:val="24"/>
        </w:rPr>
        <w:t xml:space="preserve">Lényegesen egyszerűsödtek </w:t>
      </w:r>
      <w:r w:rsidRPr="00F366B5">
        <w:rPr>
          <w:rFonts w:ascii="Times New Roman" w:hAnsi="Times New Roman" w:cs="Times New Roman"/>
          <w:i/>
          <w:sz w:val="24"/>
          <w:szCs w:val="24"/>
        </w:rPr>
        <w:t>a f</w:t>
      </w:r>
      <w:r w:rsidR="00410D0A" w:rsidRPr="00F366B5">
        <w:rPr>
          <w:rFonts w:ascii="Times New Roman" w:hAnsi="Times New Roman" w:cs="Times New Roman"/>
          <w:i/>
          <w:sz w:val="24"/>
          <w:szCs w:val="24"/>
        </w:rPr>
        <w:t>elügyeleti eljárás</w:t>
      </w:r>
      <w:r w:rsidRPr="00F366B5">
        <w:rPr>
          <w:rFonts w:ascii="Times New Roman" w:hAnsi="Times New Roman" w:cs="Times New Roman"/>
          <w:sz w:val="24"/>
          <w:szCs w:val="24"/>
        </w:rPr>
        <w:t xml:space="preserve"> szabályai. A Ket. korábbi 115. §-ában foglaltak jelennek meg az Ákr. </w:t>
      </w:r>
      <w:r w:rsidR="00410D0A" w:rsidRPr="00F366B5">
        <w:rPr>
          <w:rFonts w:ascii="Times New Roman" w:hAnsi="Times New Roman" w:cs="Times New Roman"/>
          <w:sz w:val="24"/>
          <w:szCs w:val="24"/>
        </w:rPr>
        <w:t>121. §</w:t>
      </w:r>
      <w:r w:rsidRPr="00F366B5">
        <w:rPr>
          <w:rFonts w:ascii="Times New Roman" w:hAnsi="Times New Roman" w:cs="Times New Roman"/>
          <w:sz w:val="24"/>
          <w:szCs w:val="24"/>
        </w:rPr>
        <w:t>-ában</w:t>
      </w:r>
      <w:r>
        <w:rPr>
          <w:rFonts w:ascii="Times New Roman" w:hAnsi="Times New Roman" w:cs="Times New Roman"/>
          <w:sz w:val="24"/>
          <w:szCs w:val="24"/>
        </w:rPr>
        <w:t>. Eszerint a</w:t>
      </w:r>
      <w:r w:rsidR="00410D0A" w:rsidRPr="00F366B5">
        <w:rPr>
          <w:rFonts w:ascii="Times New Roman" w:hAnsi="Times New Roman" w:cs="Times New Roman"/>
          <w:sz w:val="24"/>
          <w:szCs w:val="24"/>
        </w:rPr>
        <w:t xml:space="preserve"> felügyeleti szerv hivatalból megvizsgálhatja az ügyben eljáró hatóság eljárását, illetve döntését, és ennek alapján</w:t>
      </w:r>
      <w:r>
        <w:rPr>
          <w:rFonts w:ascii="Times New Roman" w:hAnsi="Times New Roman" w:cs="Times New Roman"/>
          <w:sz w:val="24"/>
          <w:szCs w:val="24"/>
        </w:rPr>
        <w:t xml:space="preserve"> </w:t>
      </w:r>
      <w:r w:rsidR="00410D0A" w:rsidRPr="00F366B5">
        <w:rPr>
          <w:rFonts w:ascii="Times New Roman" w:hAnsi="Times New Roman" w:cs="Times New Roman"/>
          <w:sz w:val="24"/>
          <w:szCs w:val="24"/>
        </w:rPr>
        <w:t>megteszi a szükséges intézkedést a jogszabálysértő mulasztás felszámolására, illetve</w:t>
      </w:r>
      <w:r w:rsidRPr="00F366B5">
        <w:rPr>
          <w:rFonts w:ascii="Times New Roman" w:hAnsi="Times New Roman" w:cs="Times New Roman"/>
          <w:sz w:val="24"/>
          <w:szCs w:val="24"/>
        </w:rPr>
        <w:t xml:space="preserve"> </w:t>
      </w:r>
      <w:r w:rsidR="00410D0A" w:rsidRPr="00F366B5">
        <w:rPr>
          <w:rFonts w:ascii="Times New Roman" w:hAnsi="Times New Roman" w:cs="Times New Roman"/>
          <w:sz w:val="24"/>
          <w:szCs w:val="24"/>
        </w:rPr>
        <w:t xml:space="preserve">gyakorolja </w:t>
      </w:r>
      <w:r w:rsidRPr="00F366B5">
        <w:rPr>
          <w:rFonts w:ascii="Times New Roman" w:hAnsi="Times New Roman" w:cs="Times New Roman"/>
          <w:sz w:val="24"/>
          <w:szCs w:val="24"/>
        </w:rPr>
        <w:t>a</w:t>
      </w:r>
      <w:r w:rsidR="00410D0A" w:rsidRPr="00F366B5">
        <w:rPr>
          <w:rFonts w:ascii="Times New Roman" w:hAnsi="Times New Roman" w:cs="Times New Roman"/>
          <w:sz w:val="24"/>
          <w:szCs w:val="24"/>
        </w:rPr>
        <w:t xml:space="preserve"> felügyeleti jogkört.</w:t>
      </w:r>
    </w:p>
    <w:p w14:paraId="07637C42" w14:textId="4D5405E8" w:rsidR="00410D0A" w:rsidRPr="00410D0A" w:rsidRDefault="00F366B5"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felügyeleti szerv által gyakorolható szankciók vonatkozásában már némi változásnak lehetünk tanúi a Ket.-b</w:t>
      </w:r>
      <w:r w:rsidR="0006386D">
        <w:rPr>
          <w:rFonts w:ascii="Times New Roman" w:hAnsi="Times New Roman" w:cs="Times New Roman"/>
          <w:sz w:val="24"/>
          <w:szCs w:val="24"/>
        </w:rPr>
        <w:t>en</w:t>
      </w:r>
      <w:r>
        <w:rPr>
          <w:rFonts w:ascii="Times New Roman" w:hAnsi="Times New Roman" w:cs="Times New Roman"/>
          <w:sz w:val="24"/>
          <w:szCs w:val="24"/>
        </w:rPr>
        <w:t xml:space="preserve"> megfogalmazott szabályokhoz képest: ha ugyanis</w:t>
      </w:r>
      <w:r w:rsidR="00410D0A" w:rsidRPr="00410D0A">
        <w:rPr>
          <w:rFonts w:ascii="Times New Roman" w:hAnsi="Times New Roman" w:cs="Times New Roman"/>
          <w:sz w:val="24"/>
          <w:szCs w:val="24"/>
        </w:rPr>
        <w:t xml:space="preserve"> a hatóság döntése jogszabályt sért, a felügyeleti szerv azt megváltoztatja vagy megsemmisíti, </w:t>
      </w:r>
      <w:r w:rsidR="005C4558">
        <w:rPr>
          <w:rFonts w:ascii="Times New Roman" w:hAnsi="Times New Roman" w:cs="Times New Roman"/>
          <w:sz w:val="24"/>
          <w:szCs w:val="24"/>
        </w:rPr>
        <w:t xml:space="preserve">azonban </w:t>
      </w:r>
      <w:r w:rsidR="005C4558" w:rsidRPr="00410D0A">
        <w:rPr>
          <w:rFonts w:ascii="Times New Roman" w:hAnsi="Times New Roman" w:cs="Times New Roman"/>
          <w:sz w:val="24"/>
          <w:szCs w:val="24"/>
        </w:rPr>
        <w:t>legfeljebb egy ízben</w:t>
      </w:r>
      <w:r w:rsidR="0006386D">
        <w:rPr>
          <w:rFonts w:ascii="Times New Roman" w:hAnsi="Times New Roman" w:cs="Times New Roman"/>
          <w:sz w:val="24"/>
          <w:szCs w:val="24"/>
        </w:rPr>
        <w:t>,</w:t>
      </w:r>
      <w:r w:rsidR="005C4558" w:rsidRPr="00410D0A">
        <w:rPr>
          <w:rFonts w:ascii="Times New Roman" w:hAnsi="Times New Roman" w:cs="Times New Roman"/>
          <w:sz w:val="24"/>
          <w:szCs w:val="24"/>
        </w:rPr>
        <w:t xml:space="preserve"> </w:t>
      </w:r>
      <w:r w:rsidR="005C4558">
        <w:rPr>
          <w:rFonts w:ascii="Times New Roman" w:hAnsi="Times New Roman" w:cs="Times New Roman"/>
          <w:sz w:val="24"/>
          <w:szCs w:val="24"/>
        </w:rPr>
        <w:t>illetve</w:t>
      </w:r>
      <w:r w:rsidR="00410D0A" w:rsidRPr="00410D0A">
        <w:rPr>
          <w:rFonts w:ascii="Times New Roman" w:hAnsi="Times New Roman" w:cs="Times New Roman"/>
          <w:sz w:val="24"/>
          <w:szCs w:val="24"/>
        </w:rPr>
        <w:t xml:space="preserve"> szükség esetén a döntést hozó hatóságot új eljárásra utasítja.</w:t>
      </w:r>
    </w:p>
    <w:p w14:paraId="0EA2A2A2" w14:textId="77777777" w:rsidR="00410D0A" w:rsidRPr="00410D0A" w:rsidRDefault="005C4558"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120. § </w:t>
      </w:r>
      <w:r w:rsidR="00410D0A" w:rsidRPr="00410D0A">
        <w:rPr>
          <w:rFonts w:ascii="Times New Roman" w:hAnsi="Times New Roman" w:cs="Times New Roman"/>
          <w:sz w:val="24"/>
          <w:szCs w:val="24"/>
        </w:rPr>
        <w:t xml:space="preserve">(3) </w:t>
      </w:r>
      <w:r>
        <w:rPr>
          <w:rFonts w:ascii="Times New Roman" w:hAnsi="Times New Roman" w:cs="Times New Roman"/>
          <w:sz w:val="24"/>
          <w:szCs w:val="24"/>
        </w:rPr>
        <w:t>bekezdése szerint a</w:t>
      </w:r>
      <w:r w:rsidR="00410D0A" w:rsidRPr="00410D0A">
        <w:rPr>
          <w:rFonts w:ascii="Times New Roman" w:hAnsi="Times New Roman" w:cs="Times New Roman"/>
          <w:sz w:val="24"/>
          <w:szCs w:val="24"/>
        </w:rPr>
        <w:t xml:space="preserve"> hatóság döntése </w:t>
      </w:r>
      <w:r>
        <w:rPr>
          <w:rFonts w:ascii="Times New Roman" w:hAnsi="Times New Roman" w:cs="Times New Roman"/>
          <w:sz w:val="24"/>
          <w:szCs w:val="24"/>
        </w:rPr>
        <w:t xml:space="preserve">ugyanakkor </w:t>
      </w:r>
      <w:r w:rsidR="00410D0A" w:rsidRPr="00410D0A">
        <w:rPr>
          <w:rFonts w:ascii="Times New Roman" w:hAnsi="Times New Roman" w:cs="Times New Roman"/>
          <w:sz w:val="24"/>
          <w:szCs w:val="24"/>
        </w:rPr>
        <w:t>nem változtatható meg és nem semmisíthető meg</w:t>
      </w:r>
      <w:r>
        <w:rPr>
          <w:rFonts w:ascii="Times New Roman" w:hAnsi="Times New Roman" w:cs="Times New Roman"/>
          <w:sz w:val="24"/>
          <w:szCs w:val="24"/>
        </w:rPr>
        <w:t xml:space="preserve"> akkor</w:t>
      </w:r>
      <w:r w:rsidR="00410D0A" w:rsidRPr="00410D0A">
        <w:rPr>
          <w:rFonts w:ascii="Times New Roman" w:hAnsi="Times New Roman" w:cs="Times New Roman"/>
          <w:sz w:val="24"/>
          <w:szCs w:val="24"/>
        </w:rPr>
        <w:t>, ha</w:t>
      </w:r>
    </w:p>
    <w:p w14:paraId="1045CC3D" w14:textId="77777777" w:rsidR="00410D0A" w:rsidRPr="005C4558" w:rsidRDefault="00410D0A" w:rsidP="005C4558">
      <w:pPr>
        <w:pStyle w:val="Listaszerbekezds"/>
        <w:numPr>
          <w:ilvl w:val="0"/>
          <w:numId w:val="21"/>
        </w:numPr>
        <w:spacing w:after="0" w:line="240" w:lineRule="auto"/>
        <w:jc w:val="both"/>
        <w:rPr>
          <w:rFonts w:ascii="Times New Roman" w:hAnsi="Times New Roman" w:cs="Times New Roman"/>
          <w:sz w:val="24"/>
          <w:szCs w:val="24"/>
        </w:rPr>
      </w:pPr>
      <w:r w:rsidRPr="005C4558">
        <w:rPr>
          <w:rFonts w:ascii="Times New Roman" w:hAnsi="Times New Roman" w:cs="Times New Roman"/>
          <w:sz w:val="24"/>
          <w:szCs w:val="24"/>
        </w:rPr>
        <w:t>azt a közigazgatási bíróság érdemben elbírálta,</w:t>
      </w:r>
    </w:p>
    <w:p w14:paraId="60B8FA27" w14:textId="77777777" w:rsidR="00410D0A" w:rsidRPr="005C4558" w:rsidRDefault="00410D0A" w:rsidP="005C4558">
      <w:pPr>
        <w:pStyle w:val="Listaszerbekezds"/>
        <w:numPr>
          <w:ilvl w:val="0"/>
          <w:numId w:val="21"/>
        </w:numPr>
        <w:spacing w:after="0" w:line="240" w:lineRule="auto"/>
        <w:jc w:val="both"/>
        <w:rPr>
          <w:rFonts w:ascii="Times New Roman" w:hAnsi="Times New Roman" w:cs="Times New Roman"/>
          <w:sz w:val="24"/>
          <w:szCs w:val="24"/>
        </w:rPr>
      </w:pPr>
      <w:r w:rsidRPr="005C4558">
        <w:rPr>
          <w:rFonts w:ascii="Times New Roman" w:hAnsi="Times New Roman" w:cs="Times New Roman"/>
          <w:sz w:val="24"/>
          <w:szCs w:val="24"/>
        </w:rPr>
        <w:t>semmisségi ok esetén a 123. §-ban foglalt idő eltelt,</w:t>
      </w:r>
    </w:p>
    <w:p w14:paraId="33619AA3" w14:textId="77777777" w:rsidR="00410D0A" w:rsidRPr="005C4558" w:rsidRDefault="00410D0A" w:rsidP="005C4558">
      <w:pPr>
        <w:pStyle w:val="Listaszerbekezds"/>
        <w:numPr>
          <w:ilvl w:val="0"/>
          <w:numId w:val="21"/>
        </w:numPr>
        <w:spacing w:after="0" w:line="240" w:lineRule="auto"/>
        <w:jc w:val="both"/>
        <w:rPr>
          <w:rFonts w:ascii="Times New Roman" w:hAnsi="Times New Roman" w:cs="Times New Roman"/>
          <w:sz w:val="24"/>
          <w:szCs w:val="24"/>
        </w:rPr>
      </w:pPr>
      <w:r w:rsidRPr="005C4558">
        <w:rPr>
          <w:rFonts w:ascii="Times New Roman" w:hAnsi="Times New Roman" w:cs="Times New Roman"/>
          <w:sz w:val="24"/>
          <w:szCs w:val="24"/>
        </w:rPr>
        <w:t>semmisségi ok hiányában az ügyfél jóhiszeműen szerzett és gyakorolt jogát sértené, vagy</w:t>
      </w:r>
    </w:p>
    <w:p w14:paraId="42762B58" w14:textId="77777777" w:rsidR="00410D0A" w:rsidRDefault="00410D0A" w:rsidP="005C4558">
      <w:pPr>
        <w:pStyle w:val="Listaszerbekezds"/>
        <w:numPr>
          <w:ilvl w:val="0"/>
          <w:numId w:val="21"/>
        </w:numPr>
        <w:spacing w:after="0" w:line="240" w:lineRule="auto"/>
        <w:jc w:val="both"/>
        <w:rPr>
          <w:rFonts w:ascii="Times New Roman" w:hAnsi="Times New Roman" w:cs="Times New Roman"/>
          <w:sz w:val="24"/>
          <w:szCs w:val="24"/>
        </w:rPr>
      </w:pPr>
      <w:r w:rsidRPr="005C4558">
        <w:rPr>
          <w:rFonts w:ascii="Times New Roman" w:hAnsi="Times New Roman" w:cs="Times New Roman"/>
          <w:sz w:val="24"/>
          <w:szCs w:val="24"/>
        </w:rPr>
        <w:t>a kötelezettséget megállapító döntés véglegessé válásától, vagy, ha az hosszabb, a teljesítési határidő utolsó napjától számított öt év eltelt.</w:t>
      </w:r>
    </w:p>
    <w:p w14:paraId="4A69976D" w14:textId="77777777" w:rsidR="005C4558" w:rsidRPr="005C4558" w:rsidRDefault="005C4558" w:rsidP="005C4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Ezek a klauzulák megjelentek a Ket. korábbi 115. § (4) bekezdésében is.</w:t>
      </w:r>
    </w:p>
    <w:p w14:paraId="4FE2FCE0" w14:textId="77777777" w:rsidR="00410D0A" w:rsidRPr="005C4558" w:rsidRDefault="005C4558" w:rsidP="005C4558">
      <w:pPr>
        <w:pStyle w:val="Szvegtrzs"/>
        <w:autoSpaceDE/>
        <w:autoSpaceDN/>
        <w:adjustRightInd/>
        <w:rPr>
          <w:bCs w:val="0"/>
        </w:rPr>
      </w:pPr>
      <w:r>
        <w:rPr>
          <w:bCs w:val="0"/>
        </w:rPr>
        <w:t>Az Ákr. sajátos, az új jogorvoslati rendszerhez igazodó új rendelkezése, hogy a</w:t>
      </w:r>
      <w:r w:rsidR="00410D0A" w:rsidRPr="005C4558">
        <w:rPr>
          <w:bCs w:val="0"/>
        </w:rPr>
        <w:t xml:space="preserve"> felügyeleti eljárásban hozott döntés közigazgatási bíróság előtt támadható meg.</w:t>
      </w:r>
      <w:r>
        <w:rPr>
          <w:rStyle w:val="Lbjegyzet-hivatkozs"/>
          <w:bCs w:val="0"/>
        </w:rPr>
        <w:footnoteReference w:id="43"/>
      </w:r>
    </w:p>
    <w:p w14:paraId="520BF3C4" w14:textId="77777777" w:rsidR="00F366B5" w:rsidRDefault="00F366B5" w:rsidP="00410D0A">
      <w:pPr>
        <w:spacing w:after="0" w:line="240" w:lineRule="auto"/>
        <w:jc w:val="both"/>
        <w:rPr>
          <w:rFonts w:ascii="Times New Roman" w:hAnsi="Times New Roman" w:cs="Times New Roman"/>
          <w:sz w:val="24"/>
          <w:szCs w:val="24"/>
        </w:rPr>
      </w:pPr>
    </w:p>
    <w:p w14:paraId="2F93909A" w14:textId="05BFF258" w:rsidR="00410D0A" w:rsidRPr="00410D0A" w:rsidRDefault="005C4558" w:rsidP="005C4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Pr="005C4558">
        <w:rPr>
          <w:rFonts w:ascii="Times New Roman" w:hAnsi="Times New Roman" w:cs="Times New Roman"/>
          <w:i/>
          <w:sz w:val="24"/>
          <w:szCs w:val="24"/>
        </w:rPr>
        <w:t>ü</w:t>
      </w:r>
      <w:r w:rsidR="00410D0A" w:rsidRPr="005C4558">
        <w:rPr>
          <w:rFonts w:ascii="Times New Roman" w:hAnsi="Times New Roman" w:cs="Times New Roman"/>
          <w:i/>
          <w:sz w:val="24"/>
          <w:szCs w:val="24"/>
        </w:rPr>
        <w:t>gyészi felhívás és fellépés</w:t>
      </w:r>
      <w:r>
        <w:rPr>
          <w:rFonts w:ascii="Times New Roman" w:hAnsi="Times New Roman" w:cs="Times New Roman"/>
          <w:sz w:val="24"/>
          <w:szCs w:val="24"/>
        </w:rPr>
        <w:t xml:space="preserve"> szabályait az Ákr. 65. alcíme </w:t>
      </w:r>
      <w:r w:rsidR="0006386D">
        <w:rPr>
          <w:rFonts w:ascii="Times New Roman" w:hAnsi="Times New Roman" w:cs="Times New Roman"/>
          <w:sz w:val="24"/>
          <w:szCs w:val="24"/>
        </w:rPr>
        <w:t xml:space="preserve">fogalmazza </w:t>
      </w:r>
      <w:r>
        <w:rPr>
          <w:rFonts w:ascii="Times New Roman" w:hAnsi="Times New Roman" w:cs="Times New Roman"/>
          <w:sz w:val="24"/>
          <w:szCs w:val="24"/>
        </w:rPr>
        <w:t>meg. Nyilván a két jogintézmény részletszabályait továbbra is az ügyészségről szóló törvény határozza meg, azonban az Ákr. egy nagyon fontost szabályt nevesít a 1</w:t>
      </w:r>
      <w:r w:rsidR="00410D0A" w:rsidRPr="00410D0A">
        <w:rPr>
          <w:rFonts w:ascii="Times New Roman" w:hAnsi="Times New Roman" w:cs="Times New Roman"/>
          <w:sz w:val="24"/>
          <w:szCs w:val="24"/>
        </w:rPr>
        <w:t>22. §</w:t>
      </w:r>
      <w:r>
        <w:rPr>
          <w:rFonts w:ascii="Times New Roman" w:hAnsi="Times New Roman" w:cs="Times New Roman"/>
          <w:sz w:val="24"/>
          <w:szCs w:val="24"/>
        </w:rPr>
        <w:t>-ában, amely kimondja, hogy</w:t>
      </w:r>
      <w:r w:rsidR="00410D0A" w:rsidRPr="00410D0A">
        <w:rPr>
          <w:rFonts w:ascii="Times New Roman" w:hAnsi="Times New Roman" w:cs="Times New Roman"/>
          <w:sz w:val="24"/>
          <w:szCs w:val="24"/>
        </w:rPr>
        <w:t xml:space="preserve"> </w:t>
      </w:r>
      <w:r>
        <w:rPr>
          <w:rFonts w:ascii="Times New Roman" w:hAnsi="Times New Roman" w:cs="Times New Roman"/>
          <w:sz w:val="24"/>
          <w:szCs w:val="24"/>
        </w:rPr>
        <w:t>h</w:t>
      </w:r>
      <w:r w:rsidR="00410D0A" w:rsidRPr="00410D0A">
        <w:rPr>
          <w:rFonts w:ascii="Times New Roman" w:hAnsi="Times New Roman" w:cs="Times New Roman"/>
          <w:sz w:val="24"/>
          <w:szCs w:val="24"/>
        </w:rPr>
        <w:t xml:space="preserve">a az ügyész az ügyészségről szóló törvény alapján felhívással él, vagy sikertelen felhívás esetén fellép, a hatóság az ügyész által kifogásolt döntését korlátozás nélkül módosíthatja (megváltoztathatja), illetve </w:t>
      </w:r>
      <w:r w:rsidR="00410D0A" w:rsidRPr="00410D0A">
        <w:rPr>
          <w:rFonts w:ascii="Times New Roman" w:hAnsi="Times New Roman" w:cs="Times New Roman"/>
          <w:sz w:val="24"/>
          <w:szCs w:val="24"/>
        </w:rPr>
        <w:lastRenderedPageBreak/>
        <w:t>visszavonhatja (megsemmisítheti) akkor is, ha a közigazgatási hatósági eljárásra vonatkozó jogszabály ezt egyébként korlátozza, vagy nem teszi lehetővé.</w:t>
      </w:r>
    </w:p>
    <w:p w14:paraId="4B1F3B16" w14:textId="77777777" w:rsidR="00F5799D" w:rsidRDefault="00F5799D" w:rsidP="00410D0A">
      <w:pPr>
        <w:spacing w:after="0" w:line="240" w:lineRule="auto"/>
        <w:jc w:val="both"/>
        <w:rPr>
          <w:rFonts w:ascii="Times New Roman" w:hAnsi="Times New Roman" w:cs="Times New Roman"/>
          <w:sz w:val="24"/>
          <w:szCs w:val="24"/>
        </w:rPr>
      </w:pPr>
    </w:p>
    <w:p w14:paraId="082A9E5A" w14:textId="77777777" w:rsidR="00410D0A" w:rsidRPr="00410D0A" w:rsidRDefault="005C4558"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jogorvoslatokról szóló fejezet utolsó jogintézménye a </w:t>
      </w:r>
      <w:r w:rsidRPr="005C4558">
        <w:rPr>
          <w:rFonts w:ascii="Times New Roman" w:hAnsi="Times New Roman" w:cs="Times New Roman"/>
          <w:i/>
          <w:sz w:val="24"/>
          <w:szCs w:val="24"/>
        </w:rPr>
        <w:t>s</w:t>
      </w:r>
      <w:r w:rsidR="00410D0A" w:rsidRPr="005C4558">
        <w:rPr>
          <w:rFonts w:ascii="Times New Roman" w:hAnsi="Times New Roman" w:cs="Times New Roman"/>
          <w:i/>
          <w:sz w:val="24"/>
          <w:szCs w:val="24"/>
        </w:rPr>
        <w:t>emmisség</w:t>
      </w:r>
      <w:r>
        <w:rPr>
          <w:rFonts w:ascii="Times New Roman" w:hAnsi="Times New Roman" w:cs="Times New Roman"/>
          <w:sz w:val="24"/>
          <w:szCs w:val="24"/>
        </w:rPr>
        <w:t xml:space="preserve">. Az Ákr. semmisségi klauzulái részben változást hoznak a Ket. korábbi szabályaihoz képest. </w:t>
      </w:r>
    </w:p>
    <w:p w14:paraId="660990A0" w14:textId="77777777" w:rsidR="00410D0A" w:rsidRPr="00410D0A" w:rsidRDefault="005C4558"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Ákr. 123. § (1) bekezdése szerint a jogorvoslatokról szóló</w:t>
      </w:r>
      <w:r w:rsidR="00410D0A" w:rsidRPr="00410D0A">
        <w:rPr>
          <w:rFonts w:ascii="Times New Roman" w:hAnsi="Times New Roman" w:cs="Times New Roman"/>
          <w:sz w:val="24"/>
          <w:szCs w:val="24"/>
        </w:rPr>
        <w:t xml:space="preserve"> fejezetben szabályozott eljárások során a döntést meg kell semmisíteni, illetve vissza kell vonni, és szükség esetén új eljárást kell lefolytatni, ha</w:t>
      </w:r>
    </w:p>
    <w:p w14:paraId="17FE313B" w14:textId="2FC0CC52" w:rsidR="00410D0A" w:rsidRPr="005C4558" w:rsidRDefault="00633A6D" w:rsidP="005C4558">
      <w:pPr>
        <w:pStyle w:val="Listaszerbekezds"/>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0D0A" w:rsidRPr="005C4558">
        <w:rPr>
          <w:rFonts w:ascii="Times New Roman" w:hAnsi="Times New Roman" w:cs="Times New Roman"/>
          <w:sz w:val="24"/>
          <w:szCs w:val="24"/>
        </w:rPr>
        <w:t>az ideiglenes intézkedést kivéve</w:t>
      </w:r>
      <w:r>
        <w:rPr>
          <w:rFonts w:ascii="Times New Roman" w:hAnsi="Times New Roman" w:cs="Times New Roman"/>
          <w:sz w:val="24"/>
          <w:szCs w:val="24"/>
        </w:rPr>
        <w:t xml:space="preserve"> -</w:t>
      </w:r>
      <w:r w:rsidR="00410D0A" w:rsidRPr="005C4558">
        <w:rPr>
          <w:rFonts w:ascii="Times New Roman" w:hAnsi="Times New Roman" w:cs="Times New Roman"/>
          <w:sz w:val="24"/>
          <w:szCs w:val="24"/>
        </w:rPr>
        <w:t xml:space="preserve"> az ügy nem tartozik az eljáró hatóság hatáskörébe,</w:t>
      </w:r>
    </w:p>
    <w:p w14:paraId="0DB35584" w14:textId="77777777" w:rsidR="00410D0A" w:rsidRPr="005C4558" w:rsidRDefault="00410D0A" w:rsidP="005C4558">
      <w:pPr>
        <w:pStyle w:val="Listaszerbekezds"/>
        <w:numPr>
          <w:ilvl w:val="0"/>
          <w:numId w:val="25"/>
        </w:numPr>
        <w:spacing w:after="0" w:line="240" w:lineRule="auto"/>
        <w:jc w:val="both"/>
        <w:rPr>
          <w:rFonts w:ascii="Times New Roman" w:hAnsi="Times New Roman" w:cs="Times New Roman"/>
          <w:sz w:val="24"/>
          <w:szCs w:val="24"/>
        </w:rPr>
      </w:pPr>
      <w:r w:rsidRPr="005C4558">
        <w:rPr>
          <w:rFonts w:ascii="Times New Roman" w:hAnsi="Times New Roman" w:cs="Times New Roman"/>
          <w:sz w:val="24"/>
          <w:szCs w:val="24"/>
        </w:rPr>
        <w:t>azt a szakhatóság kötelező megkeresése nélkül vagy a szakhatóság állásfoglalásának figyelmen kívül hagyásával hozták meg,</w:t>
      </w:r>
    </w:p>
    <w:p w14:paraId="33E45B75" w14:textId="77777777" w:rsidR="00410D0A" w:rsidRPr="005C4558" w:rsidRDefault="00410D0A" w:rsidP="005C4558">
      <w:pPr>
        <w:pStyle w:val="Listaszerbekezds"/>
        <w:numPr>
          <w:ilvl w:val="0"/>
          <w:numId w:val="25"/>
        </w:numPr>
        <w:spacing w:after="0" w:line="240" w:lineRule="auto"/>
        <w:jc w:val="both"/>
        <w:rPr>
          <w:rFonts w:ascii="Times New Roman" w:hAnsi="Times New Roman" w:cs="Times New Roman"/>
          <w:sz w:val="24"/>
          <w:szCs w:val="24"/>
        </w:rPr>
      </w:pPr>
      <w:r w:rsidRPr="005C4558">
        <w:rPr>
          <w:rFonts w:ascii="Times New Roman" w:hAnsi="Times New Roman" w:cs="Times New Roman"/>
          <w:sz w:val="24"/>
          <w:szCs w:val="24"/>
        </w:rPr>
        <w:t>a döntést hozó testületi szerv nem volt jogszabályszerűen megalakítva, nem volt határozatképes, vagy nem volt meg a döntéshez szükséges szavazati arány,</w:t>
      </w:r>
    </w:p>
    <w:p w14:paraId="5A955B50" w14:textId="77777777" w:rsidR="00410D0A" w:rsidRPr="005C4558" w:rsidRDefault="00410D0A" w:rsidP="005C4558">
      <w:pPr>
        <w:pStyle w:val="Listaszerbekezds"/>
        <w:numPr>
          <w:ilvl w:val="0"/>
          <w:numId w:val="25"/>
        </w:numPr>
        <w:spacing w:after="0" w:line="240" w:lineRule="auto"/>
        <w:jc w:val="both"/>
        <w:rPr>
          <w:rFonts w:ascii="Times New Roman" w:hAnsi="Times New Roman" w:cs="Times New Roman"/>
          <w:sz w:val="24"/>
          <w:szCs w:val="24"/>
        </w:rPr>
      </w:pPr>
      <w:r w:rsidRPr="005C4558">
        <w:rPr>
          <w:rFonts w:ascii="Times New Roman" w:hAnsi="Times New Roman" w:cs="Times New Roman"/>
          <w:sz w:val="24"/>
          <w:szCs w:val="24"/>
        </w:rPr>
        <w:t>annak tartalmát bűncselekmény befolyásolta, feltéve, hogy a bűncselekmény elkövetését jogerős ítélet megállapította, vagy ilyen ítélet meghozatalát nem a bizonyítottság hiánya zárja ki,</w:t>
      </w:r>
    </w:p>
    <w:p w14:paraId="2EDCF4AA" w14:textId="77777777" w:rsidR="00410D0A" w:rsidRPr="005C4558" w:rsidRDefault="00410D0A" w:rsidP="005C4558">
      <w:pPr>
        <w:pStyle w:val="Listaszerbekezds"/>
        <w:numPr>
          <w:ilvl w:val="0"/>
          <w:numId w:val="25"/>
        </w:numPr>
        <w:spacing w:after="0" w:line="240" w:lineRule="auto"/>
        <w:jc w:val="both"/>
        <w:rPr>
          <w:rFonts w:ascii="Times New Roman" w:hAnsi="Times New Roman" w:cs="Times New Roman"/>
          <w:sz w:val="24"/>
          <w:szCs w:val="24"/>
        </w:rPr>
      </w:pPr>
      <w:r w:rsidRPr="005C4558">
        <w:rPr>
          <w:rFonts w:ascii="Times New Roman" w:hAnsi="Times New Roman" w:cs="Times New Roman"/>
          <w:sz w:val="24"/>
          <w:szCs w:val="24"/>
        </w:rPr>
        <w:t>az ügyész a vádemelést elhalasztotta és annak tartama eredményesen telt el,</w:t>
      </w:r>
    </w:p>
    <w:p w14:paraId="6DA2E71C" w14:textId="77777777" w:rsidR="00410D0A" w:rsidRPr="005C4558" w:rsidRDefault="00410D0A" w:rsidP="005C4558">
      <w:pPr>
        <w:pStyle w:val="Listaszerbekezds"/>
        <w:numPr>
          <w:ilvl w:val="0"/>
          <w:numId w:val="25"/>
        </w:numPr>
        <w:spacing w:after="0" w:line="240" w:lineRule="auto"/>
        <w:jc w:val="both"/>
        <w:rPr>
          <w:rFonts w:ascii="Times New Roman" w:hAnsi="Times New Roman" w:cs="Times New Roman"/>
          <w:sz w:val="24"/>
          <w:szCs w:val="24"/>
        </w:rPr>
      </w:pPr>
      <w:r w:rsidRPr="005C4558">
        <w:rPr>
          <w:rFonts w:ascii="Times New Roman" w:hAnsi="Times New Roman" w:cs="Times New Roman"/>
          <w:sz w:val="24"/>
          <w:szCs w:val="24"/>
        </w:rPr>
        <w:t>a tartalma a közigazgatási bíróság adott ügyben hozott határozatával ellentétes,</w:t>
      </w:r>
    </w:p>
    <w:p w14:paraId="1D8916B5" w14:textId="77777777" w:rsidR="00410D0A" w:rsidRPr="005C4558" w:rsidRDefault="00410D0A" w:rsidP="005C4558">
      <w:pPr>
        <w:pStyle w:val="Listaszerbekezds"/>
        <w:numPr>
          <w:ilvl w:val="0"/>
          <w:numId w:val="25"/>
        </w:numPr>
        <w:spacing w:after="0" w:line="240" w:lineRule="auto"/>
        <w:jc w:val="both"/>
        <w:rPr>
          <w:rFonts w:ascii="Times New Roman" w:hAnsi="Times New Roman" w:cs="Times New Roman"/>
          <w:sz w:val="24"/>
          <w:szCs w:val="24"/>
        </w:rPr>
      </w:pPr>
      <w:r w:rsidRPr="005C4558">
        <w:rPr>
          <w:rFonts w:ascii="Times New Roman" w:hAnsi="Times New Roman" w:cs="Times New Roman"/>
          <w:sz w:val="24"/>
          <w:szCs w:val="24"/>
        </w:rPr>
        <w:t>az eljárásba további ügyfél bevonásának lett volna helye, vagy</w:t>
      </w:r>
    </w:p>
    <w:p w14:paraId="2F38E935" w14:textId="77777777" w:rsidR="00410D0A" w:rsidRPr="005C4558" w:rsidRDefault="00410D0A" w:rsidP="005C4558">
      <w:pPr>
        <w:pStyle w:val="Listaszerbekezds"/>
        <w:numPr>
          <w:ilvl w:val="0"/>
          <w:numId w:val="25"/>
        </w:numPr>
        <w:spacing w:after="0" w:line="240" w:lineRule="auto"/>
        <w:jc w:val="both"/>
        <w:rPr>
          <w:rFonts w:ascii="Times New Roman" w:hAnsi="Times New Roman" w:cs="Times New Roman"/>
          <w:sz w:val="24"/>
          <w:szCs w:val="24"/>
        </w:rPr>
      </w:pPr>
      <w:r w:rsidRPr="005C4558">
        <w:rPr>
          <w:rFonts w:ascii="Times New Roman" w:hAnsi="Times New Roman" w:cs="Times New Roman"/>
          <w:sz w:val="24"/>
          <w:szCs w:val="24"/>
        </w:rPr>
        <w:t>valamely súlyos eljárási jogszabálysértést törvény semmisségi oknak minősít.</w:t>
      </w:r>
    </w:p>
    <w:p w14:paraId="35576CB9" w14:textId="126B4207" w:rsidR="00410D0A" w:rsidRPr="00410D0A" w:rsidRDefault="005C4558"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semmisséghez kapcsolódó korlátok szabályrendszere szintén csak kisebb módosításon esett át. Az Ákr. 123. § </w:t>
      </w:r>
      <w:r w:rsidR="00410D0A" w:rsidRPr="00410D0A">
        <w:rPr>
          <w:rFonts w:ascii="Times New Roman" w:hAnsi="Times New Roman" w:cs="Times New Roman"/>
          <w:sz w:val="24"/>
          <w:szCs w:val="24"/>
        </w:rPr>
        <w:t xml:space="preserve">(2) </w:t>
      </w:r>
      <w:r w:rsidR="00633A6D">
        <w:rPr>
          <w:rFonts w:ascii="Times New Roman" w:hAnsi="Times New Roman" w:cs="Times New Roman"/>
          <w:sz w:val="24"/>
          <w:szCs w:val="24"/>
        </w:rPr>
        <w:t>bekezdése értelmében a</w:t>
      </w:r>
      <w:r w:rsidR="00410D0A" w:rsidRPr="00410D0A">
        <w:rPr>
          <w:rFonts w:ascii="Times New Roman" w:hAnsi="Times New Roman" w:cs="Times New Roman"/>
          <w:sz w:val="24"/>
          <w:szCs w:val="24"/>
        </w:rPr>
        <w:t xml:space="preserve"> döntés semmisségi ok esetén sem semmisíthető meg, ha</w:t>
      </w:r>
    </w:p>
    <w:p w14:paraId="75F2C035" w14:textId="77777777" w:rsidR="00410D0A" w:rsidRPr="006163BC" w:rsidRDefault="00410D0A" w:rsidP="006163BC">
      <w:pPr>
        <w:pStyle w:val="Listaszerbekezds"/>
        <w:numPr>
          <w:ilvl w:val="0"/>
          <w:numId w:val="26"/>
        </w:numPr>
        <w:spacing w:after="0" w:line="240" w:lineRule="auto"/>
        <w:jc w:val="both"/>
        <w:rPr>
          <w:rFonts w:ascii="Times New Roman" w:hAnsi="Times New Roman" w:cs="Times New Roman"/>
          <w:sz w:val="24"/>
          <w:szCs w:val="24"/>
        </w:rPr>
      </w:pPr>
      <w:r w:rsidRPr="006163BC">
        <w:rPr>
          <w:rFonts w:ascii="Times New Roman" w:hAnsi="Times New Roman" w:cs="Times New Roman"/>
          <w:sz w:val="24"/>
          <w:szCs w:val="24"/>
        </w:rPr>
        <w:t>az az ügyfél jóhiszeműen szerzett és gyakorolt jogát sértené, és a döntés véglegessé válása óta három év eltelt,</w:t>
      </w:r>
    </w:p>
    <w:p w14:paraId="7CC4AAA2" w14:textId="77777777" w:rsidR="006163BC" w:rsidRPr="006163BC" w:rsidRDefault="00410D0A" w:rsidP="00857129">
      <w:pPr>
        <w:pStyle w:val="Listaszerbekezds"/>
        <w:numPr>
          <w:ilvl w:val="0"/>
          <w:numId w:val="26"/>
        </w:numPr>
        <w:spacing w:after="0" w:line="240" w:lineRule="auto"/>
        <w:jc w:val="both"/>
      </w:pPr>
      <w:r w:rsidRPr="006163BC">
        <w:rPr>
          <w:rFonts w:ascii="Times New Roman" w:hAnsi="Times New Roman" w:cs="Times New Roman"/>
          <w:sz w:val="24"/>
          <w:szCs w:val="24"/>
        </w:rPr>
        <w:t xml:space="preserve">a kötelezettséget megállapító döntés véglegessé válásától, vagy ha az hosszabb, a teljesítési határidő utolsó napjától, a folyamatos kötelezettséget megállapító döntés esetén az utolsó teljesítéstől számított öt év eltelt, </w:t>
      </w:r>
      <w:r w:rsidR="006163BC">
        <w:rPr>
          <w:rFonts w:ascii="Times New Roman" w:hAnsi="Times New Roman" w:cs="Times New Roman"/>
          <w:sz w:val="24"/>
          <w:szCs w:val="24"/>
        </w:rPr>
        <w:t xml:space="preserve">illetve új jogalapként </w:t>
      </w:r>
    </w:p>
    <w:p w14:paraId="1FD312F2" w14:textId="77777777" w:rsidR="00410D0A" w:rsidRPr="006163BC" w:rsidRDefault="006163BC" w:rsidP="00857129">
      <w:pPr>
        <w:pStyle w:val="Listaszerbekezds"/>
        <w:numPr>
          <w:ilvl w:val="0"/>
          <w:numId w:val="26"/>
        </w:numPr>
        <w:spacing w:after="0" w:line="240" w:lineRule="auto"/>
        <w:jc w:val="both"/>
        <w:rPr>
          <w:rFonts w:ascii="Times New Roman" w:hAnsi="Times New Roman" w:cs="Times New Roman"/>
          <w:sz w:val="24"/>
        </w:rPr>
      </w:pPr>
      <w:r w:rsidRPr="006163BC">
        <w:rPr>
          <w:rFonts w:ascii="Times New Roman" w:hAnsi="Times New Roman" w:cs="Times New Roman"/>
          <w:sz w:val="24"/>
        </w:rPr>
        <w:t xml:space="preserve">ha </w:t>
      </w:r>
      <w:r w:rsidR="00410D0A" w:rsidRPr="006163BC">
        <w:rPr>
          <w:rFonts w:ascii="Times New Roman" w:hAnsi="Times New Roman" w:cs="Times New Roman"/>
          <w:sz w:val="24"/>
        </w:rPr>
        <w:t>ahhoz a mellőzött, vagy megkeresni elmulasztott szakhatóság az 56. § (2) bekezdése szerint hozzájárult.</w:t>
      </w:r>
    </w:p>
    <w:p w14:paraId="7F8A9EC2" w14:textId="77777777" w:rsidR="00410D0A" w:rsidRPr="00410D0A" w:rsidRDefault="006163BC" w:rsidP="0061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 alól a szabály alól kivételt képez az az eset, amikor a semmisségi okok közül</w:t>
      </w:r>
      <w:r w:rsidRPr="006163BC">
        <w:t xml:space="preserve"> </w:t>
      </w:r>
      <w:r>
        <w:rPr>
          <w:rFonts w:ascii="Times New Roman" w:hAnsi="Times New Roman" w:cs="Times New Roman"/>
          <w:sz w:val="24"/>
          <w:szCs w:val="24"/>
        </w:rPr>
        <w:t xml:space="preserve">a </w:t>
      </w:r>
      <w:r w:rsidRPr="006163BC">
        <w:rPr>
          <w:rFonts w:ascii="Times New Roman" w:hAnsi="Times New Roman" w:cs="Times New Roman"/>
          <w:sz w:val="24"/>
          <w:szCs w:val="24"/>
        </w:rPr>
        <w:t xml:space="preserve">bűncselekmény </w:t>
      </w:r>
      <w:r>
        <w:rPr>
          <w:rFonts w:ascii="Times New Roman" w:hAnsi="Times New Roman" w:cs="Times New Roman"/>
          <w:sz w:val="24"/>
          <w:szCs w:val="24"/>
        </w:rPr>
        <w:t>általi befolyásolás</w:t>
      </w:r>
      <w:r w:rsidRPr="006163BC">
        <w:rPr>
          <w:rFonts w:ascii="Times New Roman" w:hAnsi="Times New Roman" w:cs="Times New Roman"/>
          <w:sz w:val="24"/>
          <w:szCs w:val="24"/>
        </w:rPr>
        <w:t xml:space="preserve">, </w:t>
      </w:r>
      <w:r>
        <w:rPr>
          <w:rFonts w:ascii="Times New Roman" w:hAnsi="Times New Roman" w:cs="Times New Roman"/>
          <w:sz w:val="24"/>
          <w:szCs w:val="24"/>
        </w:rPr>
        <w:t xml:space="preserve">vagy az </w:t>
      </w:r>
      <w:r w:rsidRPr="006163BC">
        <w:rPr>
          <w:rFonts w:ascii="Times New Roman" w:hAnsi="Times New Roman" w:cs="Times New Roman"/>
          <w:sz w:val="24"/>
          <w:szCs w:val="24"/>
        </w:rPr>
        <w:t>ügyész</w:t>
      </w:r>
      <w:r>
        <w:rPr>
          <w:rFonts w:ascii="Times New Roman" w:hAnsi="Times New Roman" w:cs="Times New Roman"/>
          <w:sz w:val="24"/>
          <w:szCs w:val="24"/>
        </w:rPr>
        <w:t xml:space="preserve"> általi</w:t>
      </w:r>
      <w:r w:rsidRPr="006163BC">
        <w:rPr>
          <w:rFonts w:ascii="Times New Roman" w:hAnsi="Times New Roman" w:cs="Times New Roman"/>
          <w:sz w:val="24"/>
          <w:szCs w:val="24"/>
        </w:rPr>
        <w:t xml:space="preserve"> vádemelés elhalaszt</w:t>
      </w:r>
      <w:r>
        <w:rPr>
          <w:rFonts w:ascii="Times New Roman" w:hAnsi="Times New Roman" w:cs="Times New Roman"/>
          <w:sz w:val="24"/>
          <w:szCs w:val="24"/>
        </w:rPr>
        <w:t>ása áll fenn. Ilyenkor ugyanis</w:t>
      </w:r>
      <w:r w:rsidR="00410D0A" w:rsidRPr="00410D0A">
        <w:rPr>
          <w:rFonts w:ascii="Times New Roman" w:hAnsi="Times New Roman" w:cs="Times New Roman"/>
          <w:sz w:val="24"/>
          <w:szCs w:val="24"/>
        </w:rPr>
        <w:t xml:space="preserve"> a döntés időkorlátozás nélkül megsemmisíthető, ha az jóhiszeműen szerzett és gyakorolt jogot nem érint.</w:t>
      </w:r>
    </w:p>
    <w:p w14:paraId="03F9784F" w14:textId="77777777" w:rsidR="00001975" w:rsidRDefault="00001975" w:rsidP="00410D0A">
      <w:pPr>
        <w:spacing w:after="0" w:line="240" w:lineRule="auto"/>
        <w:jc w:val="both"/>
        <w:rPr>
          <w:rFonts w:ascii="Times New Roman" w:hAnsi="Times New Roman" w:cs="Times New Roman"/>
          <w:sz w:val="24"/>
          <w:szCs w:val="24"/>
        </w:rPr>
      </w:pPr>
    </w:p>
    <w:p w14:paraId="14891DAF" w14:textId="37D0D106" w:rsidR="00410D0A" w:rsidRPr="00C75A52" w:rsidRDefault="00354968" w:rsidP="00410D0A">
      <w:pPr>
        <w:spacing w:after="0" w:line="240" w:lineRule="auto"/>
        <w:jc w:val="both"/>
        <w:rPr>
          <w:rFonts w:ascii="Times New Roman" w:hAnsi="Times New Roman" w:cs="Times New Roman"/>
          <w:b/>
          <w:sz w:val="24"/>
          <w:szCs w:val="24"/>
        </w:rPr>
      </w:pPr>
      <w:r w:rsidRPr="00C75A52">
        <w:rPr>
          <w:rFonts w:ascii="Times New Roman" w:hAnsi="Times New Roman" w:cs="Times New Roman"/>
          <w:b/>
          <w:sz w:val="24"/>
          <w:szCs w:val="24"/>
        </w:rPr>
        <w:t>11</w:t>
      </w:r>
      <w:r w:rsidR="00F5799D" w:rsidRPr="00C75A52">
        <w:rPr>
          <w:rFonts w:ascii="Times New Roman" w:hAnsi="Times New Roman" w:cs="Times New Roman"/>
          <w:b/>
          <w:sz w:val="24"/>
          <w:szCs w:val="24"/>
        </w:rPr>
        <w:t>. Az eljárási költség szabályai</w:t>
      </w:r>
    </w:p>
    <w:p w14:paraId="6B4471C7" w14:textId="77777777" w:rsidR="006163BC" w:rsidRDefault="006163BC" w:rsidP="00410D0A">
      <w:pPr>
        <w:spacing w:after="0" w:line="240" w:lineRule="auto"/>
        <w:jc w:val="both"/>
        <w:rPr>
          <w:rFonts w:ascii="Times New Roman" w:hAnsi="Times New Roman" w:cs="Times New Roman"/>
          <w:sz w:val="24"/>
          <w:szCs w:val="24"/>
        </w:rPr>
      </w:pPr>
    </w:p>
    <w:p w14:paraId="3BCDC9C4" w14:textId="6338483B" w:rsidR="006163BC" w:rsidRDefault="006163BC"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eljárási költség szabályairól szintén önálló írásunkban szólunk, ezért itt </w:t>
      </w:r>
      <w:r w:rsidR="00633A6D">
        <w:rPr>
          <w:rFonts w:ascii="Times New Roman" w:hAnsi="Times New Roman" w:cs="Times New Roman"/>
          <w:sz w:val="24"/>
          <w:szCs w:val="24"/>
        </w:rPr>
        <w:t xml:space="preserve">ismételten csak </w:t>
      </w:r>
      <w:r>
        <w:rPr>
          <w:rFonts w:ascii="Times New Roman" w:hAnsi="Times New Roman" w:cs="Times New Roman"/>
          <w:sz w:val="24"/>
          <w:szCs w:val="24"/>
        </w:rPr>
        <w:t xml:space="preserve">az Ákr. szabályainak egyszerű bemutatására szorítkozunk. Mindenek előtt azt kell kiemelnünk, hogy a szabályozás Ákr.-beli jellege lényegesen eltér a Ket.-ben megismertektől, hiszen az Ákr. nem sorolja fel pontosan az eljárási költségeket, illetve az azokhoz kapcsolódó eljárási szabályokat is csak a legszükségesebb mértékben </w:t>
      </w:r>
      <w:r w:rsidR="00633A6D">
        <w:rPr>
          <w:rFonts w:ascii="Times New Roman" w:hAnsi="Times New Roman" w:cs="Times New Roman"/>
          <w:sz w:val="24"/>
          <w:szCs w:val="24"/>
        </w:rPr>
        <w:t>tartalmazza</w:t>
      </w:r>
      <w:r>
        <w:rPr>
          <w:rFonts w:ascii="Times New Roman" w:hAnsi="Times New Roman" w:cs="Times New Roman"/>
          <w:sz w:val="24"/>
          <w:szCs w:val="24"/>
        </w:rPr>
        <w:t>. A részletszabályokat önálló kormányrendelet határozza meg.</w:t>
      </w:r>
    </w:p>
    <w:p w14:paraId="60C24263" w14:textId="0137F3F4" w:rsidR="00410D0A" w:rsidRPr="00410D0A" w:rsidRDefault="006163BC"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w:t>
      </w:r>
      <w:r w:rsidR="00410D0A" w:rsidRPr="00410D0A">
        <w:rPr>
          <w:rFonts w:ascii="Times New Roman" w:hAnsi="Times New Roman" w:cs="Times New Roman"/>
          <w:sz w:val="24"/>
          <w:szCs w:val="24"/>
        </w:rPr>
        <w:t>124. §</w:t>
      </w:r>
      <w:r>
        <w:rPr>
          <w:rFonts w:ascii="Times New Roman" w:hAnsi="Times New Roman" w:cs="Times New Roman"/>
          <w:sz w:val="24"/>
          <w:szCs w:val="24"/>
        </w:rPr>
        <w:t xml:space="preserve">-a </w:t>
      </w:r>
      <w:r w:rsidR="00857129">
        <w:rPr>
          <w:rFonts w:ascii="Times New Roman" w:hAnsi="Times New Roman" w:cs="Times New Roman"/>
          <w:sz w:val="24"/>
          <w:szCs w:val="24"/>
        </w:rPr>
        <w:t xml:space="preserve">a Ket. korábbi rendelkezéseivel ellentétben egy definíciót is szolgáltat  az eljárási költség fogalmát illetően. Ennek </w:t>
      </w:r>
      <w:r>
        <w:rPr>
          <w:rFonts w:ascii="Times New Roman" w:hAnsi="Times New Roman" w:cs="Times New Roman"/>
          <w:sz w:val="24"/>
          <w:szCs w:val="24"/>
        </w:rPr>
        <w:t xml:space="preserve">értelmében </w:t>
      </w:r>
      <w:r w:rsidRPr="006163BC">
        <w:rPr>
          <w:rFonts w:ascii="Times New Roman" w:hAnsi="Times New Roman" w:cs="Times New Roman"/>
          <w:i/>
          <w:sz w:val="24"/>
          <w:szCs w:val="24"/>
        </w:rPr>
        <w:t>e</w:t>
      </w:r>
      <w:r w:rsidR="00410D0A" w:rsidRPr="006163BC">
        <w:rPr>
          <w:rFonts w:ascii="Times New Roman" w:hAnsi="Times New Roman" w:cs="Times New Roman"/>
          <w:i/>
          <w:sz w:val="24"/>
          <w:szCs w:val="24"/>
        </w:rPr>
        <w:t>ljárási költség</w:t>
      </w:r>
      <w:r w:rsidR="00410D0A" w:rsidRPr="00410D0A">
        <w:rPr>
          <w:rFonts w:ascii="Times New Roman" w:hAnsi="Times New Roman" w:cs="Times New Roman"/>
          <w:sz w:val="24"/>
          <w:szCs w:val="24"/>
        </w:rPr>
        <w:t xml:space="preserve"> mindaz a költség, ami az eljárás során felmerül.</w:t>
      </w:r>
    </w:p>
    <w:p w14:paraId="1779B62B" w14:textId="77777777" w:rsidR="00410D0A" w:rsidRPr="00410D0A" w:rsidRDefault="00410D0A" w:rsidP="00410D0A">
      <w:pPr>
        <w:spacing w:after="0" w:line="240" w:lineRule="auto"/>
        <w:jc w:val="both"/>
        <w:rPr>
          <w:rFonts w:ascii="Times New Roman" w:hAnsi="Times New Roman" w:cs="Times New Roman"/>
          <w:sz w:val="24"/>
          <w:szCs w:val="24"/>
        </w:rPr>
      </w:pPr>
      <w:r w:rsidRPr="00410D0A">
        <w:rPr>
          <w:rFonts w:ascii="Times New Roman" w:hAnsi="Times New Roman" w:cs="Times New Roman"/>
          <w:sz w:val="24"/>
          <w:szCs w:val="24"/>
        </w:rPr>
        <w:lastRenderedPageBreak/>
        <w:t>Ha törvény eltérően nem rendelkezik, az eljárás költségeit az viseli, akinél azok felmerültek</w:t>
      </w:r>
      <w:r w:rsidR="006163BC">
        <w:rPr>
          <w:rFonts w:ascii="Times New Roman" w:hAnsi="Times New Roman" w:cs="Times New Roman"/>
          <w:sz w:val="24"/>
          <w:szCs w:val="24"/>
        </w:rPr>
        <w:t>, de a</w:t>
      </w:r>
      <w:r w:rsidRPr="00410D0A">
        <w:rPr>
          <w:rFonts w:ascii="Times New Roman" w:hAnsi="Times New Roman" w:cs="Times New Roman"/>
          <w:sz w:val="24"/>
          <w:szCs w:val="24"/>
        </w:rPr>
        <w:t>z eljárás résztvevője viseli a jogellenes magatartásával okozott költségeket.</w:t>
      </w:r>
      <w:r w:rsidR="006163BC">
        <w:rPr>
          <w:rFonts w:ascii="Times New Roman" w:hAnsi="Times New Roman" w:cs="Times New Roman"/>
          <w:sz w:val="24"/>
          <w:szCs w:val="24"/>
        </w:rPr>
        <w:t xml:space="preserve"> Az olyan </w:t>
      </w:r>
      <w:r w:rsidRPr="00410D0A">
        <w:rPr>
          <w:rFonts w:ascii="Times New Roman" w:hAnsi="Times New Roman" w:cs="Times New Roman"/>
          <w:sz w:val="24"/>
          <w:szCs w:val="24"/>
        </w:rPr>
        <w:t>eljárási költséget</w:t>
      </w:r>
      <w:r w:rsidR="006163BC">
        <w:rPr>
          <w:rFonts w:ascii="Times New Roman" w:hAnsi="Times New Roman" w:cs="Times New Roman"/>
          <w:sz w:val="24"/>
          <w:szCs w:val="24"/>
        </w:rPr>
        <w:t xml:space="preserve"> pedig</w:t>
      </w:r>
      <w:r w:rsidRPr="00410D0A">
        <w:rPr>
          <w:rFonts w:ascii="Times New Roman" w:hAnsi="Times New Roman" w:cs="Times New Roman"/>
          <w:sz w:val="24"/>
          <w:szCs w:val="24"/>
        </w:rPr>
        <w:t>, amelynek viselésére senki nem kötelezhető, az eljáró hatóság viseli.</w:t>
      </w:r>
      <w:r w:rsidR="006163BC">
        <w:rPr>
          <w:rStyle w:val="Lbjegyzet-hivatkozs"/>
          <w:rFonts w:ascii="Times New Roman" w:hAnsi="Times New Roman" w:cs="Times New Roman"/>
          <w:sz w:val="24"/>
          <w:szCs w:val="24"/>
        </w:rPr>
        <w:footnoteReference w:id="44"/>
      </w:r>
    </w:p>
    <w:p w14:paraId="334E602C" w14:textId="77777777" w:rsidR="00410D0A" w:rsidRPr="00410D0A" w:rsidRDefault="006163BC"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eljárásban t</w:t>
      </w:r>
      <w:r w:rsidR="00410D0A" w:rsidRPr="00410D0A">
        <w:rPr>
          <w:rFonts w:ascii="Times New Roman" w:hAnsi="Times New Roman" w:cs="Times New Roman"/>
          <w:sz w:val="24"/>
          <w:szCs w:val="24"/>
        </w:rPr>
        <w:t xml:space="preserve">öbb azonos érdekű ügyfél </w:t>
      </w:r>
      <w:r>
        <w:rPr>
          <w:rFonts w:ascii="Times New Roman" w:hAnsi="Times New Roman" w:cs="Times New Roman"/>
          <w:sz w:val="24"/>
          <w:szCs w:val="24"/>
        </w:rPr>
        <w:t xml:space="preserve">is részt vett, </w:t>
      </w:r>
      <w:r w:rsidR="00410D0A" w:rsidRPr="00410D0A">
        <w:rPr>
          <w:rFonts w:ascii="Times New Roman" w:hAnsi="Times New Roman" w:cs="Times New Roman"/>
          <w:sz w:val="24"/>
          <w:szCs w:val="24"/>
        </w:rPr>
        <w:t>az ügyfelek egyetemlegesen felelősek az eljárási költség viseléséért.</w:t>
      </w:r>
      <w:r>
        <w:rPr>
          <w:rFonts w:ascii="Times New Roman" w:hAnsi="Times New Roman" w:cs="Times New Roman"/>
          <w:sz w:val="24"/>
          <w:szCs w:val="24"/>
        </w:rPr>
        <w:t xml:space="preserve"> Ha az eljárás ún. </w:t>
      </w:r>
      <w:r w:rsidR="00410D0A" w:rsidRPr="00410D0A">
        <w:rPr>
          <w:rFonts w:ascii="Times New Roman" w:hAnsi="Times New Roman" w:cs="Times New Roman"/>
          <w:sz w:val="24"/>
          <w:szCs w:val="24"/>
        </w:rPr>
        <w:t>jogvitás eljárás</w:t>
      </w:r>
      <w:r>
        <w:rPr>
          <w:rFonts w:ascii="Times New Roman" w:hAnsi="Times New Roman" w:cs="Times New Roman"/>
          <w:sz w:val="24"/>
          <w:szCs w:val="24"/>
        </w:rPr>
        <w:t xml:space="preserve">, </w:t>
      </w:r>
      <w:r w:rsidR="00410D0A" w:rsidRPr="00410D0A">
        <w:rPr>
          <w:rFonts w:ascii="Times New Roman" w:hAnsi="Times New Roman" w:cs="Times New Roman"/>
          <w:sz w:val="24"/>
          <w:szCs w:val="24"/>
        </w:rPr>
        <w:t>a hatóság az eljárási költségek viselésére a kérelem elutasítása esetén a kérelmező ügyfelet,</w:t>
      </w:r>
      <w:r>
        <w:rPr>
          <w:rFonts w:ascii="Times New Roman" w:hAnsi="Times New Roman" w:cs="Times New Roman"/>
          <w:sz w:val="24"/>
          <w:szCs w:val="24"/>
        </w:rPr>
        <w:t xml:space="preserve"> </w:t>
      </w:r>
      <w:r w:rsidR="00410D0A" w:rsidRPr="00410D0A">
        <w:rPr>
          <w:rFonts w:ascii="Times New Roman" w:hAnsi="Times New Roman" w:cs="Times New Roman"/>
          <w:sz w:val="24"/>
          <w:szCs w:val="24"/>
        </w:rPr>
        <w:t xml:space="preserve">a kérelemnek helyt adó döntés esetén </w:t>
      </w:r>
      <w:r>
        <w:rPr>
          <w:rFonts w:ascii="Times New Roman" w:hAnsi="Times New Roman" w:cs="Times New Roman"/>
          <w:sz w:val="24"/>
          <w:szCs w:val="24"/>
        </w:rPr>
        <w:t xml:space="preserve">pedig </w:t>
      </w:r>
      <w:r w:rsidR="00410D0A" w:rsidRPr="00410D0A">
        <w:rPr>
          <w:rFonts w:ascii="Times New Roman" w:hAnsi="Times New Roman" w:cs="Times New Roman"/>
          <w:sz w:val="24"/>
          <w:szCs w:val="24"/>
        </w:rPr>
        <w:t>az ellenérdekű ügyfelet</w:t>
      </w:r>
      <w:r w:rsidRPr="006163BC">
        <w:rPr>
          <w:rFonts w:ascii="Times New Roman" w:hAnsi="Times New Roman" w:cs="Times New Roman"/>
          <w:sz w:val="24"/>
          <w:szCs w:val="24"/>
        </w:rPr>
        <w:t xml:space="preserve"> </w:t>
      </w:r>
      <w:r w:rsidRPr="00410D0A">
        <w:rPr>
          <w:rFonts w:ascii="Times New Roman" w:hAnsi="Times New Roman" w:cs="Times New Roman"/>
          <w:sz w:val="24"/>
          <w:szCs w:val="24"/>
        </w:rPr>
        <w:t>kötelezi</w:t>
      </w:r>
      <w:r w:rsidR="00410D0A" w:rsidRPr="00410D0A">
        <w:rPr>
          <w:rFonts w:ascii="Times New Roman" w:hAnsi="Times New Roman" w:cs="Times New Roman"/>
          <w:sz w:val="24"/>
          <w:szCs w:val="24"/>
        </w:rPr>
        <w:t>.</w:t>
      </w:r>
    </w:p>
    <w:p w14:paraId="60CC3593" w14:textId="77777777" w:rsidR="00410D0A" w:rsidRPr="00410D0A" w:rsidRDefault="006163BC"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Olyan eset is előfordulhat, hogy a </w:t>
      </w:r>
      <w:r w:rsidR="00410D0A" w:rsidRPr="00410D0A">
        <w:rPr>
          <w:rFonts w:ascii="Times New Roman" w:hAnsi="Times New Roman" w:cs="Times New Roman"/>
          <w:sz w:val="24"/>
          <w:szCs w:val="24"/>
        </w:rPr>
        <w:t xml:space="preserve">határozat a kérelemnek </w:t>
      </w:r>
      <w:r>
        <w:rPr>
          <w:rFonts w:ascii="Times New Roman" w:hAnsi="Times New Roman" w:cs="Times New Roman"/>
          <w:sz w:val="24"/>
          <w:szCs w:val="24"/>
        </w:rPr>
        <w:t xml:space="preserve">csak </w:t>
      </w:r>
      <w:r w:rsidR="00410D0A" w:rsidRPr="00410D0A">
        <w:rPr>
          <w:rFonts w:ascii="Times New Roman" w:hAnsi="Times New Roman" w:cs="Times New Roman"/>
          <w:sz w:val="24"/>
          <w:szCs w:val="24"/>
        </w:rPr>
        <w:t xml:space="preserve">részben ad helyt, </w:t>
      </w:r>
      <w:r>
        <w:rPr>
          <w:rFonts w:ascii="Times New Roman" w:hAnsi="Times New Roman" w:cs="Times New Roman"/>
          <w:sz w:val="24"/>
          <w:szCs w:val="24"/>
        </w:rPr>
        <w:t xml:space="preserve">ilyenkor </w:t>
      </w:r>
      <w:r w:rsidR="00410D0A" w:rsidRPr="00410D0A">
        <w:rPr>
          <w:rFonts w:ascii="Times New Roman" w:hAnsi="Times New Roman" w:cs="Times New Roman"/>
          <w:sz w:val="24"/>
          <w:szCs w:val="24"/>
        </w:rPr>
        <w:t>a hatóság az eljárási költség arányos viselésére kötelezi a kérelmező ügyfelet és az ellenérdekű ügyfelet.</w:t>
      </w:r>
      <w:r>
        <w:rPr>
          <w:rStyle w:val="Lbjegyzet-hivatkozs"/>
          <w:rFonts w:ascii="Times New Roman" w:hAnsi="Times New Roman" w:cs="Times New Roman"/>
          <w:sz w:val="24"/>
          <w:szCs w:val="24"/>
        </w:rPr>
        <w:footnoteReference w:id="45"/>
      </w:r>
    </w:p>
    <w:p w14:paraId="15302E15" w14:textId="382E2E2C" w:rsidR="00410D0A" w:rsidRPr="00410D0A" w:rsidRDefault="00684536"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ügyfél mellett bizonyos esetekben a</w:t>
      </w:r>
      <w:r w:rsidR="00410D0A" w:rsidRPr="00410D0A">
        <w:rPr>
          <w:rFonts w:ascii="Times New Roman" w:hAnsi="Times New Roman" w:cs="Times New Roman"/>
          <w:sz w:val="24"/>
          <w:szCs w:val="24"/>
        </w:rPr>
        <w:t xml:space="preserve"> hatóság és az eljárásban részt vevő egyéb személy visel</w:t>
      </w:r>
      <w:r>
        <w:rPr>
          <w:rFonts w:ascii="Times New Roman" w:hAnsi="Times New Roman" w:cs="Times New Roman"/>
          <w:sz w:val="24"/>
          <w:szCs w:val="24"/>
        </w:rPr>
        <w:t>i a költségeket: ilyen például, ha a</w:t>
      </w:r>
      <w:r w:rsidR="00410D0A" w:rsidRPr="00410D0A">
        <w:rPr>
          <w:rFonts w:ascii="Times New Roman" w:hAnsi="Times New Roman" w:cs="Times New Roman"/>
          <w:sz w:val="24"/>
          <w:szCs w:val="24"/>
        </w:rPr>
        <w:t xml:space="preserve"> megkeresett szerv vagy személy eljárása során felmerült eljárási költséget a megkereső hatóság</w:t>
      </w:r>
      <w:r>
        <w:rPr>
          <w:rFonts w:ascii="Times New Roman" w:hAnsi="Times New Roman" w:cs="Times New Roman"/>
          <w:sz w:val="24"/>
          <w:szCs w:val="24"/>
        </w:rPr>
        <w:t>nak kell</w:t>
      </w:r>
      <w:r w:rsidR="00410D0A" w:rsidRPr="00410D0A">
        <w:rPr>
          <w:rFonts w:ascii="Times New Roman" w:hAnsi="Times New Roman" w:cs="Times New Roman"/>
          <w:sz w:val="24"/>
          <w:szCs w:val="24"/>
        </w:rPr>
        <w:t xml:space="preserve"> megtérít</w:t>
      </w:r>
      <w:r w:rsidR="00633A6D">
        <w:rPr>
          <w:rFonts w:ascii="Times New Roman" w:hAnsi="Times New Roman" w:cs="Times New Roman"/>
          <w:sz w:val="24"/>
          <w:szCs w:val="24"/>
        </w:rPr>
        <w:t>en</w:t>
      </w:r>
      <w:r w:rsidR="00410D0A" w:rsidRPr="00410D0A">
        <w:rPr>
          <w:rFonts w:ascii="Times New Roman" w:hAnsi="Times New Roman" w:cs="Times New Roman"/>
          <w:sz w:val="24"/>
          <w:szCs w:val="24"/>
        </w:rPr>
        <w:t>i</w:t>
      </w:r>
      <w:r>
        <w:rPr>
          <w:rFonts w:ascii="Times New Roman" w:hAnsi="Times New Roman" w:cs="Times New Roman"/>
          <w:sz w:val="24"/>
          <w:szCs w:val="24"/>
        </w:rPr>
        <w:t>, vagy a</w:t>
      </w:r>
      <w:r w:rsidR="00633A6D">
        <w:rPr>
          <w:rFonts w:ascii="Times New Roman" w:hAnsi="Times New Roman" w:cs="Times New Roman"/>
          <w:sz w:val="24"/>
          <w:szCs w:val="24"/>
        </w:rPr>
        <w:t>z</w:t>
      </w:r>
      <w:r w:rsidR="00410D0A" w:rsidRPr="00410D0A">
        <w:rPr>
          <w:rFonts w:ascii="Times New Roman" w:hAnsi="Times New Roman" w:cs="Times New Roman"/>
          <w:sz w:val="24"/>
          <w:szCs w:val="24"/>
        </w:rPr>
        <w:t xml:space="preserve"> eljáró hatóság viseli a nyelvhasználat 21. § (1) bekezdése alapján felmerült fordítási és tolmácsolási költségét.</w:t>
      </w:r>
    </w:p>
    <w:p w14:paraId="7464A1C2" w14:textId="77777777" w:rsidR="00684536" w:rsidRDefault="00684536" w:rsidP="00410D0A">
      <w:pPr>
        <w:spacing w:after="0" w:line="240" w:lineRule="auto"/>
        <w:jc w:val="both"/>
        <w:rPr>
          <w:rFonts w:ascii="Times New Roman" w:hAnsi="Times New Roman" w:cs="Times New Roman"/>
          <w:sz w:val="24"/>
          <w:szCs w:val="24"/>
        </w:rPr>
      </w:pPr>
    </w:p>
    <w:p w14:paraId="539E9047" w14:textId="77777777" w:rsidR="00410D0A" w:rsidRPr="00410D0A" w:rsidRDefault="00410D0A" w:rsidP="00410D0A">
      <w:pPr>
        <w:spacing w:after="0" w:line="240" w:lineRule="auto"/>
        <w:jc w:val="both"/>
        <w:rPr>
          <w:rFonts w:ascii="Times New Roman" w:hAnsi="Times New Roman" w:cs="Times New Roman"/>
          <w:sz w:val="24"/>
          <w:szCs w:val="24"/>
        </w:rPr>
      </w:pPr>
      <w:r w:rsidRPr="00410D0A">
        <w:rPr>
          <w:rFonts w:ascii="Times New Roman" w:hAnsi="Times New Roman" w:cs="Times New Roman"/>
          <w:sz w:val="24"/>
          <w:szCs w:val="24"/>
        </w:rPr>
        <w:t>Az eljárási költség előlegezés</w:t>
      </w:r>
      <w:r w:rsidR="00684536">
        <w:rPr>
          <w:rFonts w:ascii="Times New Roman" w:hAnsi="Times New Roman" w:cs="Times New Roman"/>
          <w:sz w:val="24"/>
          <w:szCs w:val="24"/>
        </w:rPr>
        <w:t>ének szabályai csak minimálisan változtak a Ket. 155.§-ában meghatározottakhoz képest:</w:t>
      </w:r>
    </w:p>
    <w:p w14:paraId="0511D6ED" w14:textId="77777777" w:rsidR="00684536" w:rsidRDefault="00684536" w:rsidP="00684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w:t>
      </w:r>
      <w:r w:rsidR="00410D0A" w:rsidRPr="00410D0A">
        <w:rPr>
          <w:rFonts w:ascii="Times New Roman" w:hAnsi="Times New Roman" w:cs="Times New Roman"/>
          <w:sz w:val="24"/>
          <w:szCs w:val="24"/>
        </w:rPr>
        <w:t>128. §</w:t>
      </w:r>
      <w:r>
        <w:rPr>
          <w:rFonts w:ascii="Times New Roman" w:hAnsi="Times New Roman" w:cs="Times New Roman"/>
          <w:sz w:val="24"/>
          <w:szCs w:val="24"/>
        </w:rPr>
        <w:t xml:space="preserve">-a szerint </w:t>
      </w:r>
      <w:r w:rsidR="00410D0A" w:rsidRPr="00410D0A">
        <w:rPr>
          <w:rFonts w:ascii="Times New Roman" w:hAnsi="Times New Roman" w:cs="Times New Roman"/>
          <w:sz w:val="24"/>
          <w:szCs w:val="24"/>
        </w:rPr>
        <w:t xml:space="preserve"> </w:t>
      </w:r>
    </w:p>
    <w:p w14:paraId="186F017D" w14:textId="77777777" w:rsidR="00684536" w:rsidRDefault="00684536" w:rsidP="00857129">
      <w:pPr>
        <w:pStyle w:val="Listaszerbekezds"/>
        <w:numPr>
          <w:ilvl w:val="0"/>
          <w:numId w:val="28"/>
        </w:numPr>
        <w:spacing w:after="0" w:line="240" w:lineRule="auto"/>
        <w:jc w:val="both"/>
        <w:rPr>
          <w:rFonts w:ascii="Times New Roman" w:hAnsi="Times New Roman" w:cs="Times New Roman"/>
          <w:sz w:val="24"/>
          <w:szCs w:val="24"/>
        </w:rPr>
      </w:pPr>
      <w:r w:rsidRPr="00684536">
        <w:rPr>
          <w:rFonts w:ascii="Times New Roman" w:hAnsi="Times New Roman" w:cs="Times New Roman"/>
          <w:sz w:val="24"/>
          <w:szCs w:val="24"/>
        </w:rPr>
        <w:t>a k</w:t>
      </w:r>
      <w:r w:rsidR="00410D0A" w:rsidRPr="00684536">
        <w:rPr>
          <w:rFonts w:ascii="Times New Roman" w:hAnsi="Times New Roman" w:cs="Times New Roman"/>
          <w:sz w:val="24"/>
          <w:szCs w:val="24"/>
        </w:rPr>
        <w:t xml:space="preserve">érelemre indult eljárásban az eljárási költséget </w:t>
      </w:r>
      <w:r w:rsidRPr="00684536">
        <w:rPr>
          <w:rFonts w:ascii="Times New Roman" w:hAnsi="Times New Roman" w:cs="Times New Roman"/>
          <w:sz w:val="24"/>
          <w:szCs w:val="24"/>
        </w:rPr>
        <w:t>‒</w:t>
      </w:r>
      <w:r w:rsidR="00410D0A" w:rsidRPr="00684536">
        <w:rPr>
          <w:rFonts w:ascii="Times New Roman" w:hAnsi="Times New Roman" w:cs="Times New Roman"/>
          <w:sz w:val="24"/>
          <w:szCs w:val="24"/>
        </w:rPr>
        <w:t xml:space="preserve"> ha jogszabály másként nem rendelkezik </w:t>
      </w:r>
      <w:r w:rsidRPr="00684536">
        <w:rPr>
          <w:rFonts w:ascii="Times New Roman" w:hAnsi="Times New Roman" w:cs="Times New Roman"/>
          <w:sz w:val="24"/>
          <w:szCs w:val="24"/>
        </w:rPr>
        <w:t>‒</w:t>
      </w:r>
      <w:r w:rsidR="00410D0A" w:rsidRPr="00684536">
        <w:rPr>
          <w:rFonts w:ascii="Times New Roman" w:hAnsi="Times New Roman" w:cs="Times New Roman"/>
          <w:sz w:val="24"/>
          <w:szCs w:val="24"/>
        </w:rPr>
        <w:t xml:space="preserve"> a kérelmező ügyfél előlegezi. Több azonos érdekű ügyfél esetén </w:t>
      </w:r>
      <w:r w:rsidRPr="00684536">
        <w:rPr>
          <w:rFonts w:ascii="Times New Roman" w:hAnsi="Times New Roman" w:cs="Times New Roman"/>
          <w:sz w:val="24"/>
          <w:szCs w:val="24"/>
        </w:rPr>
        <w:t xml:space="preserve">pedig </w:t>
      </w:r>
      <w:r w:rsidR="00410D0A" w:rsidRPr="00684536">
        <w:rPr>
          <w:rFonts w:ascii="Times New Roman" w:hAnsi="Times New Roman" w:cs="Times New Roman"/>
          <w:sz w:val="24"/>
          <w:szCs w:val="24"/>
        </w:rPr>
        <w:t>az ügyfelek egyetemlegesen felelősek az eljárási költség előlegezéséért</w:t>
      </w:r>
      <w:r w:rsidRPr="00684536">
        <w:rPr>
          <w:rFonts w:ascii="Times New Roman" w:hAnsi="Times New Roman" w:cs="Times New Roman"/>
          <w:sz w:val="24"/>
          <w:szCs w:val="24"/>
        </w:rPr>
        <w:t>;</w:t>
      </w:r>
    </w:p>
    <w:p w14:paraId="7598E582" w14:textId="77777777" w:rsidR="00684536" w:rsidRDefault="00684536" w:rsidP="00857129">
      <w:pPr>
        <w:pStyle w:val="Listaszerbekezds"/>
        <w:numPr>
          <w:ilvl w:val="0"/>
          <w:numId w:val="28"/>
        </w:numPr>
        <w:spacing w:after="0" w:line="240" w:lineRule="auto"/>
        <w:jc w:val="both"/>
        <w:rPr>
          <w:rFonts w:ascii="Times New Roman" w:hAnsi="Times New Roman" w:cs="Times New Roman"/>
          <w:sz w:val="24"/>
          <w:szCs w:val="24"/>
        </w:rPr>
      </w:pPr>
      <w:r w:rsidRPr="00684536">
        <w:rPr>
          <w:rFonts w:ascii="Times New Roman" w:hAnsi="Times New Roman" w:cs="Times New Roman"/>
          <w:sz w:val="24"/>
          <w:szCs w:val="24"/>
        </w:rPr>
        <w:t>a</w:t>
      </w:r>
      <w:r w:rsidR="00410D0A" w:rsidRPr="00684536">
        <w:rPr>
          <w:rFonts w:ascii="Times New Roman" w:hAnsi="Times New Roman" w:cs="Times New Roman"/>
          <w:sz w:val="24"/>
          <w:szCs w:val="24"/>
        </w:rPr>
        <w:t>z ügyfél nem kötelezhető olyan eljárási költség előlegezésére, amelyet a díj tartalmaz</w:t>
      </w:r>
      <w:r w:rsidRPr="00684536">
        <w:rPr>
          <w:rFonts w:ascii="Times New Roman" w:hAnsi="Times New Roman" w:cs="Times New Roman"/>
          <w:sz w:val="24"/>
          <w:szCs w:val="24"/>
        </w:rPr>
        <w:t xml:space="preserve">; </w:t>
      </w:r>
    </w:p>
    <w:p w14:paraId="05A9A8E9" w14:textId="77777777" w:rsidR="00684536" w:rsidRDefault="00684536" w:rsidP="00684536">
      <w:pPr>
        <w:pStyle w:val="Listaszerbekezds"/>
        <w:numPr>
          <w:ilvl w:val="0"/>
          <w:numId w:val="28"/>
        </w:numPr>
        <w:spacing w:after="0" w:line="240" w:lineRule="auto"/>
        <w:jc w:val="both"/>
        <w:rPr>
          <w:rFonts w:ascii="Times New Roman" w:hAnsi="Times New Roman" w:cs="Times New Roman"/>
          <w:sz w:val="24"/>
          <w:szCs w:val="24"/>
        </w:rPr>
      </w:pPr>
      <w:r w:rsidRPr="00684536">
        <w:rPr>
          <w:rFonts w:ascii="Times New Roman" w:hAnsi="Times New Roman" w:cs="Times New Roman"/>
          <w:sz w:val="24"/>
          <w:szCs w:val="24"/>
        </w:rPr>
        <w:t>a</w:t>
      </w:r>
      <w:r w:rsidR="00410D0A" w:rsidRPr="00684536">
        <w:rPr>
          <w:rFonts w:ascii="Times New Roman" w:hAnsi="Times New Roman" w:cs="Times New Roman"/>
          <w:sz w:val="24"/>
          <w:szCs w:val="24"/>
        </w:rPr>
        <w:t xml:space="preserve"> bizonyítási eljárással járó költségeket a bizonyítást indítványozó fél előlegez</w:t>
      </w:r>
      <w:r w:rsidRPr="00684536">
        <w:rPr>
          <w:rFonts w:ascii="Times New Roman" w:hAnsi="Times New Roman" w:cs="Times New Roman"/>
          <w:sz w:val="24"/>
          <w:szCs w:val="24"/>
        </w:rPr>
        <w:t>i;</w:t>
      </w:r>
    </w:p>
    <w:p w14:paraId="58C1AFB6" w14:textId="77777777" w:rsidR="00684536" w:rsidRDefault="00684536" w:rsidP="00684536">
      <w:pPr>
        <w:pStyle w:val="Listaszerbekezds"/>
        <w:numPr>
          <w:ilvl w:val="0"/>
          <w:numId w:val="28"/>
        </w:numPr>
        <w:spacing w:after="0" w:line="240" w:lineRule="auto"/>
        <w:jc w:val="both"/>
        <w:rPr>
          <w:rFonts w:ascii="Times New Roman" w:hAnsi="Times New Roman" w:cs="Times New Roman"/>
          <w:sz w:val="24"/>
          <w:szCs w:val="24"/>
        </w:rPr>
      </w:pPr>
      <w:r w:rsidRPr="00684536">
        <w:rPr>
          <w:rFonts w:ascii="Times New Roman" w:hAnsi="Times New Roman" w:cs="Times New Roman"/>
          <w:sz w:val="24"/>
          <w:szCs w:val="24"/>
        </w:rPr>
        <w:t>a</w:t>
      </w:r>
      <w:r w:rsidR="00410D0A" w:rsidRPr="00684536">
        <w:rPr>
          <w:rFonts w:ascii="Times New Roman" w:hAnsi="Times New Roman" w:cs="Times New Roman"/>
          <w:sz w:val="24"/>
          <w:szCs w:val="24"/>
        </w:rPr>
        <w:t xml:space="preserve"> rendőrség igénybevételével kapcsolatos költséget az igénybevételt kérő hatóság előlegezi.</w:t>
      </w:r>
    </w:p>
    <w:p w14:paraId="197EB462" w14:textId="77777777" w:rsidR="00684536" w:rsidRPr="00684536" w:rsidRDefault="00684536" w:rsidP="00684536">
      <w:pPr>
        <w:pStyle w:val="Listaszerbekezds"/>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684536">
        <w:rPr>
          <w:rFonts w:ascii="Times New Roman" w:hAnsi="Times New Roman" w:cs="Times New Roman"/>
          <w:sz w:val="24"/>
          <w:szCs w:val="24"/>
        </w:rPr>
        <w:t xml:space="preserve">ivatalból indult vagy folytatott eljárásban az eljárási költséget </w:t>
      </w:r>
      <w:r>
        <w:rPr>
          <w:rFonts w:ascii="Times New Roman" w:hAnsi="Times New Roman" w:cs="Times New Roman"/>
          <w:sz w:val="24"/>
          <w:szCs w:val="24"/>
        </w:rPr>
        <w:t>‒</w:t>
      </w:r>
      <w:r w:rsidRPr="00684536">
        <w:rPr>
          <w:rFonts w:ascii="Times New Roman" w:hAnsi="Times New Roman" w:cs="Times New Roman"/>
          <w:sz w:val="24"/>
          <w:szCs w:val="24"/>
        </w:rPr>
        <w:t xml:space="preserve"> az ügyfél megjelenésével kapcsolatos költség, az ügyfél képviseletében eljáró személy költsége, a nem hatóság által viselendő fordítási költség, és az ügyfél, valamint az eljárás egyéb résztvevője részéről felmerült levelezési, dokumentumtovábbítási költség kivételével </w:t>
      </w:r>
      <w:r>
        <w:rPr>
          <w:rFonts w:ascii="Times New Roman" w:hAnsi="Times New Roman" w:cs="Times New Roman"/>
          <w:sz w:val="24"/>
          <w:szCs w:val="24"/>
        </w:rPr>
        <w:t>‒</w:t>
      </w:r>
      <w:r w:rsidRPr="00684536">
        <w:rPr>
          <w:rFonts w:ascii="Times New Roman" w:hAnsi="Times New Roman" w:cs="Times New Roman"/>
          <w:sz w:val="24"/>
          <w:szCs w:val="24"/>
        </w:rPr>
        <w:t xml:space="preserve"> a hatóság előlegezi.</w:t>
      </w:r>
    </w:p>
    <w:p w14:paraId="2CDAD038" w14:textId="5A96760F" w:rsidR="006653A9" w:rsidRDefault="006653A9" w:rsidP="00410D0A">
      <w:pPr>
        <w:spacing w:after="0" w:line="240" w:lineRule="auto"/>
        <w:jc w:val="both"/>
        <w:rPr>
          <w:rFonts w:ascii="Times New Roman" w:hAnsi="Times New Roman" w:cs="Times New Roman"/>
          <w:sz w:val="24"/>
          <w:szCs w:val="24"/>
        </w:rPr>
      </w:pPr>
      <w:r w:rsidRPr="006653A9">
        <w:rPr>
          <w:rFonts w:ascii="Times New Roman" w:hAnsi="Times New Roman" w:cs="Times New Roman"/>
          <w:sz w:val="24"/>
          <w:szCs w:val="24"/>
        </w:rPr>
        <w:t>A Ket. korábbi 159. § (3) bekezdéséhez hasonlóan az Ákr. 130. § (3) bekezdése is úgy rendelkezik, hogy a hatóság előlegezi az ügyfél első alkalommal előterjesztett költségmentesség iránti kérelme benyújtásától az arról szóló döntés véglegessé válásáig terjedő időszakban felmerült olyan eljárási költséget, amelynek előlegezése az ügyfelet terhelné.</w:t>
      </w:r>
    </w:p>
    <w:p w14:paraId="6172CC28" w14:textId="77777777" w:rsidR="00410D0A" w:rsidRPr="00410D0A" w:rsidRDefault="00410D0A" w:rsidP="00410D0A">
      <w:pPr>
        <w:spacing w:after="0" w:line="240" w:lineRule="auto"/>
        <w:jc w:val="both"/>
        <w:rPr>
          <w:rFonts w:ascii="Times New Roman" w:hAnsi="Times New Roman" w:cs="Times New Roman"/>
          <w:sz w:val="24"/>
          <w:szCs w:val="24"/>
        </w:rPr>
      </w:pPr>
      <w:r w:rsidRPr="00410D0A">
        <w:rPr>
          <w:rFonts w:ascii="Times New Roman" w:hAnsi="Times New Roman" w:cs="Times New Roman"/>
          <w:sz w:val="24"/>
          <w:szCs w:val="24"/>
        </w:rPr>
        <w:t>Az előlegezésről a hatóság a költségek felmerülésekor dönt, ha azonban a felmerülő költségek jelentősebb összeget érnek el, vagy más körülmény ezt indokolttá teszi, a hatóság elrendelheti, hogy az ügyfél a költségek fedezésére előreláthatóan szükséges összeget a hatóságnál előzetesen helyezze letétbe.</w:t>
      </w:r>
    </w:p>
    <w:p w14:paraId="0C0F163E" w14:textId="77777777" w:rsidR="00684536" w:rsidRDefault="00684536" w:rsidP="00410D0A">
      <w:pPr>
        <w:spacing w:after="0" w:line="240" w:lineRule="auto"/>
        <w:jc w:val="both"/>
        <w:rPr>
          <w:rFonts w:ascii="Times New Roman" w:hAnsi="Times New Roman" w:cs="Times New Roman"/>
          <w:sz w:val="24"/>
          <w:szCs w:val="24"/>
        </w:rPr>
      </w:pPr>
    </w:p>
    <w:p w14:paraId="39D4F7BB" w14:textId="593C13E9" w:rsidR="00410D0A" w:rsidRPr="00857129" w:rsidRDefault="00857129" w:rsidP="00857129">
      <w:pPr>
        <w:pStyle w:val="Szvegtrzs"/>
        <w:autoSpaceDE/>
        <w:autoSpaceDN/>
        <w:adjustRightInd/>
        <w:rPr>
          <w:bCs w:val="0"/>
        </w:rPr>
      </w:pPr>
      <w:r w:rsidRPr="00857129">
        <w:rPr>
          <w:bCs w:val="0"/>
        </w:rPr>
        <w:t xml:space="preserve">A Ket. korábbi 158. §-ával összhangban az Ákr. </w:t>
      </w:r>
      <w:r w:rsidR="00410D0A" w:rsidRPr="00857129">
        <w:rPr>
          <w:bCs w:val="0"/>
        </w:rPr>
        <w:t>129. §</w:t>
      </w:r>
      <w:r w:rsidRPr="00857129">
        <w:rPr>
          <w:bCs w:val="0"/>
        </w:rPr>
        <w:t>-a is akként rendelkezik, hogy a</w:t>
      </w:r>
      <w:r w:rsidR="00410D0A" w:rsidRPr="00857129">
        <w:rPr>
          <w:bCs w:val="0"/>
        </w:rPr>
        <w:t>z eljárási költséget a hatóság összegszerűen határozza meg, és dönt a költség viseléséről, illetve a megelőlegezett költség esetleges visszatérítéséről.</w:t>
      </w:r>
      <w:r w:rsidRPr="00857129">
        <w:rPr>
          <w:bCs w:val="0"/>
        </w:rPr>
        <w:t xml:space="preserve"> Az eljárási költség pontos összegének meghatározásakor az Ákr. szabályai szerint </w:t>
      </w:r>
      <w:r w:rsidR="00410D0A" w:rsidRPr="00857129">
        <w:rPr>
          <w:bCs w:val="0"/>
        </w:rPr>
        <w:t xml:space="preserve">az azt alátámasztó bizonyítékok figyelembevételével kell </w:t>
      </w:r>
      <w:r w:rsidRPr="00857129">
        <w:rPr>
          <w:bCs w:val="0"/>
        </w:rPr>
        <w:t>eljárnia a hatóságnak</w:t>
      </w:r>
      <w:r w:rsidR="00410D0A" w:rsidRPr="00857129">
        <w:rPr>
          <w:bCs w:val="0"/>
        </w:rPr>
        <w:t>.</w:t>
      </w:r>
      <w:r w:rsidRPr="00857129">
        <w:rPr>
          <w:bCs w:val="0"/>
        </w:rPr>
        <w:t xml:space="preserve"> Ez annyiban változást jelent a Ket. korábbi 158. § (2) bekezdésben foglaltakhoz képest, hogy a Ket. szerint az említett összeget általában az érintett által bemutatott bizonyítékok alapján kellett megállapítani. Ez a szabály a hatóság mérlegelési jogkörébe utalta az eljárási költség összegének megállapításának eszközeit és módszerét.</w:t>
      </w:r>
    </w:p>
    <w:p w14:paraId="3A30850B" w14:textId="77777777" w:rsidR="00410D0A" w:rsidRPr="00410D0A" w:rsidRDefault="00857129"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Az a szabály, mely szerint a</w:t>
      </w:r>
      <w:r w:rsidR="00410D0A" w:rsidRPr="00410D0A">
        <w:rPr>
          <w:rFonts w:ascii="Times New Roman" w:hAnsi="Times New Roman" w:cs="Times New Roman"/>
          <w:sz w:val="24"/>
          <w:szCs w:val="24"/>
        </w:rPr>
        <w:t xml:space="preserve"> hatóság az indokolatlanul magas eljárási költség helyett alacsonyabb összeget állapít meg</w:t>
      </w:r>
      <w:r>
        <w:rPr>
          <w:rFonts w:ascii="Times New Roman" w:hAnsi="Times New Roman" w:cs="Times New Roman"/>
          <w:sz w:val="24"/>
          <w:szCs w:val="24"/>
        </w:rPr>
        <w:t>, szintén a Ket. korábbi rendelkezéseiből eredeztethető.</w:t>
      </w:r>
    </w:p>
    <w:p w14:paraId="726CD51A" w14:textId="77777777" w:rsidR="00857129" w:rsidRDefault="00857129" w:rsidP="00410D0A">
      <w:pPr>
        <w:spacing w:after="0" w:line="240" w:lineRule="auto"/>
        <w:jc w:val="both"/>
        <w:rPr>
          <w:rFonts w:ascii="Times New Roman" w:hAnsi="Times New Roman" w:cs="Times New Roman"/>
          <w:sz w:val="24"/>
          <w:szCs w:val="24"/>
        </w:rPr>
      </w:pPr>
    </w:p>
    <w:p w14:paraId="54384C0B" w14:textId="70D4BD9D" w:rsidR="00410D0A" w:rsidRPr="00410D0A" w:rsidRDefault="00410D0A" w:rsidP="00410D0A">
      <w:pPr>
        <w:spacing w:after="0" w:line="240" w:lineRule="auto"/>
        <w:jc w:val="both"/>
        <w:rPr>
          <w:rFonts w:ascii="Times New Roman" w:hAnsi="Times New Roman" w:cs="Times New Roman"/>
          <w:sz w:val="24"/>
          <w:szCs w:val="24"/>
        </w:rPr>
      </w:pPr>
      <w:r w:rsidRPr="00410D0A">
        <w:rPr>
          <w:rFonts w:ascii="Times New Roman" w:hAnsi="Times New Roman" w:cs="Times New Roman"/>
          <w:sz w:val="24"/>
          <w:szCs w:val="24"/>
        </w:rPr>
        <w:t xml:space="preserve">A </w:t>
      </w:r>
      <w:r w:rsidRPr="00857129">
        <w:rPr>
          <w:rFonts w:ascii="Times New Roman" w:hAnsi="Times New Roman" w:cs="Times New Roman"/>
          <w:i/>
          <w:sz w:val="24"/>
          <w:szCs w:val="24"/>
        </w:rPr>
        <w:t>költségmentességre vonatkozó általános szabályok</w:t>
      </w:r>
      <w:r w:rsidR="00857129">
        <w:rPr>
          <w:rFonts w:ascii="Times New Roman" w:hAnsi="Times New Roman" w:cs="Times New Roman"/>
          <w:sz w:val="24"/>
          <w:szCs w:val="24"/>
        </w:rPr>
        <w:t xml:space="preserve"> alaptényállása az Ákr. 130. §-ában csak kisebb módosításon esett át. Eszerint a</w:t>
      </w:r>
      <w:r w:rsidRPr="00410D0A">
        <w:rPr>
          <w:rFonts w:ascii="Times New Roman" w:hAnsi="Times New Roman" w:cs="Times New Roman"/>
          <w:sz w:val="24"/>
          <w:szCs w:val="24"/>
        </w:rPr>
        <w:t xml:space="preserve"> hatóság annak a természetes személy ügyfélnek, aki kereseti, jövedelmi és vagyoni viszonyai miatt az eljárási költséget vagy egy részét nem képes viselni, jogai érvényesítésének megkönnyítésére, vagy törvényben meghatározott más fontos okból költségmentességet engedélyezhet.</w:t>
      </w:r>
      <w:r w:rsidR="00857129">
        <w:rPr>
          <w:rFonts w:ascii="Times New Roman" w:hAnsi="Times New Roman" w:cs="Times New Roman"/>
          <w:sz w:val="24"/>
          <w:szCs w:val="24"/>
        </w:rPr>
        <w:t xml:space="preserve"> Ez a tényállás a Ket. korábbi 159. § (1) bekezdésének szabálya. Azzal a különbséggel, hogy az Ákr. a költségmentesség megállapításának lehetőségét az ágazati törvényben szabályozható más fontos ok </w:t>
      </w:r>
      <w:r w:rsidR="00633A6D">
        <w:rPr>
          <w:rFonts w:ascii="Times New Roman" w:hAnsi="Times New Roman" w:cs="Times New Roman"/>
          <w:sz w:val="24"/>
          <w:szCs w:val="24"/>
        </w:rPr>
        <w:t>esetére</w:t>
      </w:r>
      <w:r w:rsidR="00857129">
        <w:rPr>
          <w:rFonts w:ascii="Times New Roman" w:hAnsi="Times New Roman" w:cs="Times New Roman"/>
          <w:sz w:val="24"/>
          <w:szCs w:val="24"/>
        </w:rPr>
        <w:t>is megh</w:t>
      </w:r>
      <w:r w:rsidR="006653A9">
        <w:rPr>
          <w:rFonts w:ascii="Times New Roman" w:hAnsi="Times New Roman" w:cs="Times New Roman"/>
          <w:sz w:val="24"/>
          <w:szCs w:val="24"/>
        </w:rPr>
        <w:t>a</w:t>
      </w:r>
      <w:r w:rsidR="00857129">
        <w:rPr>
          <w:rFonts w:ascii="Times New Roman" w:hAnsi="Times New Roman" w:cs="Times New Roman"/>
          <w:sz w:val="24"/>
          <w:szCs w:val="24"/>
        </w:rPr>
        <w:t>gyja.</w:t>
      </w:r>
    </w:p>
    <w:p w14:paraId="0ECA16BE" w14:textId="77777777" w:rsidR="00410D0A" w:rsidRPr="00410D0A" w:rsidRDefault="006653A9"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korábbiakhoz hasonlóan a</w:t>
      </w:r>
      <w:r w:rsidR="00410D0A" w:rsidRPr="00410D0A">
        <w:rPr>
          <w:rFonts w:ascii="Times New Roman" w:hAnsi="Times New Roman" w:cs="Times New Roman"/>
          <w:sz w:val="24"/>
          <w:szCs w:val="24"/>
        </w:rPr>
        <w:t xml:space="preserve"> költségmentesség </w:t>
      </w:r>
      <w:r>
        <w:rPr>
          <w:rFonts w:ascii="Times New Roman" w:hAnsi="Times New Roman" w:cs="Times New Roman"/>
          <w:sz w:val="24"/>
          <w:szCs w:val="24"/>
        </w:rPr>
        <w:t xml:space="preserve">az Ákr. olvasatában is </w:t>
      </w:r>
      <w:r w:rsidR="00410D0A" w:rsidRPr="00410D0A">
        <w:rPr>
          <w:rFonts w:ascii="Times New Roman" w:hAnsi="Times New Roman" w:cs="Times New Roman"/>
          <w:sz w:val="24"/>
          <w:szCs w:val="24"/>
        </w:rPr>
        <w:t>az eljárási költség előlegezése és viselése alóli teljes vagy részleges mentességet jelen</w:t>
      </w:r>
      <w:r>
        <w:rPr>
          <w:rFonts w:ascii="Times New Roman" w:hAnsi="Times New Roman" w:cs="Times New Roman"/>
          <w:sz w:val="24"/>
          <w:szCs w:val="24"/>
        </w:rPr>
        <w:t xml:space="preserve">t és az </w:t>
      </w:r>
      <w:r w:rsidR="00410D0A" w:rsidRPr="00410D0A">
        <w:rPr>
          <w:rFonts w:ascii="Times New Roman" w:hAnsi="Times New Roman" w:cs="Times New Roman"/>
          <w:sz w:val="24"/>
          <w:szCs w:val="24"/>
        </w:rPr>
        <w:t xml:space="preserve">a kérelem előterjesztésétől kezdve az eljárás egész tartamára és a végrehajtási eljárásra terjed ki. </w:t>
      </w:r>
    </w:p>
    <w:p w14:paraId="79D73B34" w14:textId="77777777" w:rsidR="00410D0A" w:rsidRPr="00410D0A" w:rsidRDefault="006653A9"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Szintén a Ket. korábbi szabályaival összhangban</w:t>
      </w:r>
      <w:r>
        <w:rPr>
          <w:rStyle w:val="Lbjegyzet-hivatkozs"/>
          <w:rFonts w:ascii="Times New Roman" w:hAnsi="Times New Roman" w:cs="Times New Roman"/>
          <w:sz w:val="24"/>
          <w:szCs w:val="24"/>
        </w:rPr>
        <w:footnoteReference w:id="46"/>
      </w:r>
      <w:r>
        <w:rPr>
          <w:rFonts w:ascii="Times New Roman" w:hAnsi="Times New Roman" w:cs="Times New Roman"/>
          <w:sz w:val="24"/>
          <w:szCs w:val="24"/>
        </w:rPr>
        <w:t xml:space="preserve"> az Ákr. is meghagyja azt a rendelkezést, mely szerint a </w:t>
      </w:r>
      <w:r w:rsidR="00410D0A" w:rsidRPr="00410D0A">
        <w:rPr>
          <w:rFonts w:ascii="Times New Roman" w:hAnsi="Times New Roman" w:cs="Times New Roman"/>
          <w:sz w:val="24"/>
          <w:szCs w:val="24"/>
        </w:rPr>
        <w:t>költségmentességet engedélyező, a költségmentesség módosításáról és visszavonásáról szóló végzést a hatóság közli az eljárásban részt vevő hatóságokkal, amelyek eljárása illeték- vagy díjfizetési kötelezettség alá esik.</w:t>
      </w:r>
      <w:r>
        <w:rPr>
          <w:rStyle w:val="Lbjegyzet-hivatkozs"/>
          <w:rFonts w:ascii="Times New Roman" w:hAnsi="Times New Roman" w:cs="Times New Roman"/>
          <w:sz w:val="24"/>
          <w:szCs w:val="24"/>
        </w:rPr>
        <w:footnoteReference w:id="47"/>
      </w:r>
    </w:p>
    <w:p w14:paraId="51074555" w14:textId="0B7DD6C7" w:rsidR="00410D0A" w:rsidRDefault="006653A9"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Fontos kiemelnünk, hogy az Ákr.-be nem került szabályozásra a Ket. korábbi rendelkezéseivel ellentétben, hogy ágazati törvény a jogi személy</w:t>
      </w:r>
      <w:r w:rsidR="00633A6D">
        <w:rPr>
          <w:rFonts w:ascii="Times New Roman" w:hAnsi="Times New Roman" w:cs="Times New Roman"/>
          <w:sz w:val="24"/>
          <w:szCs w:val="24"/>
        </w:rPr>
        <w:t>,</w:t>
      </w:r>
      <w:r>
        <w:rPr>
          <w:rFonts w:ascii="Times New Roman" w:hAnsi="Times New Roman" w:cs="Times New Roman"/>
          <w:sz w:val="24"/>
          <w:szCs w:val="24"/>
        </w:rPr>
        <w:t xml:space="preserve"> illetve jogi személyiséggel n</w:t>
      </w:r>
      <w:r w:rsidR="00633A6D">
        <w:rPr>
          <w:rFonts w:ascii="Times New Roman" w:hAnsi="Times New Roman" w:cs="Times New Roman"/>
          <w:sz w:val="24"/>
          <w:szCs w:val="24"/>
        </w:rPr>
        <w:t>e</w:t>
      </w:r>
      <w:r>
        <w:rPr>
          <w:rFonts w:ascii="Times New Roman" w:hAnsi="Times New Roman" w:cs="Times New Roman"/>
          <w:sz w:val="24"/>
          <w:szCs w:val="24"/>
        </w:rPr>
        <w:t>m rendelkező szervezetek számára is engedélyezhet</w:t>
      </w:r>
      <w:r w:rsidR="00633A6D">
        <w:rPr>
          <w:rFonts w:ascii="Times New Roman" w:hAnsi="Times New Roman" w:cs="Times New Roman"/>
          <w:sz w:val="24"/>
          <w:szCs w:val="24"/>
        </w:rPr>
        <w:t xml:space="preserve"> költségmentességet</w:t>
      </w:r>
      <w:r>
        <w:rPr>
          <w:rFonts w:ascii="Times New Roman" w:hAnsi="Times New Roman" w:cs="Times New Roman"/>
          <w:sz w:val="24"/>
          <w:szCs w:val="24"/>
        </w:rPr>
        <w:t xml:space="preserve">, ugyanakkor kiterjeszti a 130. § </w:t>
      </w:r>
      <w:r w:rsidR="00410D0A" w:rsidRPr="00410D0A">
        <w:rPr>
          <w:rFonts w:ascii="Times New Roman" w:hAnsi="Times New Roman" w:cs="Times New Roman"/>
          <w:sz w:val="24"/>
          <w:szCs w:val="24"/>
        </w:rPr>
        <w:t>(5)</w:t>
      </w:r>
      <w:r>
        <w:rPr>
          <w:rFonts w:ascii="Times New Roman" w:hAnsi="Times New Roman" w:cs="Times New Roman"/>
          <w:sz w:val="24"/>
          <w:szCs w:val="24"/>
        </w:rPr>
        <w:t xml:space="preserve"> bekezdésének felhatalmazó szabályait az önkormányzati rendeletekre, vagyis az Ákr. lehetővé teszi, hogy t</w:t>
      </w:r>
      <w:r w:rsidR="00410D0A" w:rsidRPr="00410D0A">
        <w:rPr>
          <w:rFonts w:ascii="Times New Roman" w:hAnsi="Times New Roman" w:cs="Times New Roman"/>
          <w:sz w:val="24"/>
          <w:szCs w:val="24"/>
        </w:rPr>
        <w:t>örvény, kormányrendelet vagy önkormányzati rendelet meghatározhat olyan ügyfajtát, amelyben az ügyfelet költségmentesség illeti meg.</w:t>
      </w:r>
      <w:r>
        <w:rPr>
          <w:rFonts w:ascii="Times New Roman" w:hAnsi="Times New Roman" w:cs="Times New Roman"/>
          <w:sz w:val="24"/>
          <w:szCs w:val="24"/>
        </w:rPr>
        <w:t xml:space="preserve"> A Ket. 159. § (8) bekezdése az önkormányzati rendeletek számára történő felhatalmazást nem ismerte és azt is előírta, hogy ágazati törvényi vagy kormányrendeleti eltérés esetén, ha azok eltérően nem rendelkeztek az ún. egyéb eljárási költségeket az állam előlegezte és viselte.</w:t>
      </w:r>
    </w:p>
    <w:p w14:paraId="1EFBA912" w14:textId="77777777" w:rsidR="006653A9" w:rsidRPr="00410D0A" w:rsidRDefault="006653A9"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Ahogyan említettük honlapunkon egy részletes tanulmány olvasható az eljárási költségekről, ezért a vonatkozó k</w:t>
      </w:r>
      <w:r w:rsidR="00997C16">
        <w:rPr>
          <w:rFonts w:ascii="Times New Roman" w:hAnsi="Times New Roman" w:cs="Times New Roman"/>
          <w:sz w:val="24"/>
          <w:szCs w:val="24"/>
        </w:rPr>
        <w:t>o</w:t>
      </w:r>
      <w:r>
        <w:rPr>
          <w:rFonts w:ascii="Times New Roman" w:hAnsi="Times New Roman" w:cs="Times New Roman"/>
          <w:sz w:val="24"/>
          <w:szCs w:val="24"/>
        </w:rPr>
        <w:t>rmá</w:t>
      </w:r>
      <w:r w:rsidR="00997C16">
        <w:rPr>
          <w:rFonts w:ascii="Times New Roman" w:hAnsi="Times New Roman" w:cs="Times New Roman"/>
          <w:sz w:val="24"/>
          <w:szCs w:val="24"/>
        </w:rPr>
        <w:t>n</w:t>
      </w:r>
      <w:r>
        <w:rPr>
          <w:rFonts w:ascii="Times New Roman" w:hAnsi="Times New Roman" w:cs="Times New Roman"/>
          <w:sz w:val="24"/>
          <w:szCs w:val="24"/>
        </w:rPr>
        <w:t>yrendelet szab</w:t>
      </w:r>
      <w:r w:rsidR="00997C16">
        <w:rPr>
          <w:rFonts w:ascii="Times New Roman" w:hAnsi="Times New Roman" w:cs="Times New Roman"/>
          <w:sz w:val="24"/>
          <w:szCs w:val="24"/>
        </w:rPr>
        <w:t>á</w:t>
      </w:r>
      <w:r>
        <w:rPr>
          <w:rFonts w:ascii="Times New Roman" w:hAnsi="Times New Roman" w:cs="Times New Roman"/>
          <w:sz w:val="24"/>
          <w:szCs w:val="24"/>
        </w:rPr>
        <w:t>lyainak ismertetésétől itt mo</w:t>
      </w:r>
      <w:r w:rsidR="00997C16">
        <w:rPr>
          <w:rFonts w:ascii="Times New Roman" w:hAnsi="Times New Roman" w:cs="Times New Roman"/>
          <w:sz w:val="24"/>
          <w:szCs w:val="24"/>
        </w:rPr>
        <w:t>s</w:t>
      </w:r>
      <w:r>
        <w:rPr>
          <w:rFonts w:ascii="Times New Roman" w:hAnsi="Times New Roman" w:cs="Times New Roman"/>
          <w:sz w:val="24"/>
          <w:szCs w:val="24"/>
        </w:rPr>
        <w:t>t eltek</w:t>
      </w:r>
      <w:r w:rsidR="00997C16">
        <w:rPr>
          <w:rFonts w:ascii="Times New Roman" w:hAnsi="Times New Roman" w:cs="Times New Roman"/>
          <w:sz w:val="24"/>
          <w:szCs w:val="24"/>
        </w:rPr>
        <w:t>i</w:t>
      </w:r>
      <w:r>
        <w:rPr>
          <w:rFonts w:ascii="Times New Roman" w:hAnsi="Times New Roman" w:cs="Times New Roman"/>
          <w:sz w:val="24"/>
          <w:szCs w:val="24"/>
        </w:rPr>
        <w:t>ntünk.</w:t>
      </w:r>
    </w:p>
    <w:p w14:paraId="3791CD30" w14:textId="77777777" w:rsidR="00001975" w:rsidRDefault="00001975" w:rsidP="00410D0A">
      <w:pPr>
        <w:spacing w:after="0" w:line="240" w:lineRule="auto"/>
        <w:jc w:val="both"/>
        <w:rPr>
          <w:rFonts w:ascii="Times New Roman" w:hAnsi="Times New Roman" w:cs="Times New Roman"/>
          <w:sz w:val="24"/>
          <w:szCs w:val="24"/>
        </w:rPr>
      </w:pPr>
    </w:p>
    <w:p w14:paraId="6F79865F" w14:textId="77777777" w:rsidR="00001975" w:rsidRDefault="00001975" w:rsidP="00410D0A">
      <w:pPr>
        <w:spacing w:after="0" w:line="240" w:lineRule="auto"/>
        <w:jc w:val="both"/>
        <w:rPr>
          <w:rFonts w:ascii="Times New Roman" w:hAnsi="Times New Roman" w:cs="Times New Roman"/>
          <w:sz w:val="24"/>
          <w:szCs w:val="24"/>
        </w:rPr>
      </w:pPr>
    </w:p>
    <w:p w14:paraId="2424E5D9" w14:textId="75A54617" w:rsidR="00410D0A" w:rsidRPr="00C75A52" w:rsidRDefault="00354968" w:rsidP="00410D0A">
      <w:pPr>
        <w:spacing w:after="0" w:line="240" w:lineRule="auto"/>
        <w:jc w:val="both"/>
        <w:rPr>
          <w:rFonts w:ascii="Times New Roman" w:hAnsi="Times New Roman" w:cs="Times New Roman"/>
          <w:b/>
          <w:sz w:val="24"/>
          <w:szCs w:val="24"/>
        </w:rPr>
      </w:pPr>
      <w:r w:rsidRPr="00C75A52">
        <w:rPr>
          <w:rFonts w:ascii="Times New Roman" w:hAnsi="Times New Roman" w:cs="Times New Roman"/>
          <w:b/>
          <w:sz w:val="24"/>
          <w:szCs w:val="24"/>
        </w:rPr>
        <w:t>12</w:t>
      </w:r>
      <w:r w:rsidR="00F5799D" w:rsidRPr="00C75A52">
        <w:rPr>
          <w:rFonts w:ascii="Times New Roman" w:hAnsi="Times New Roman" w:cs="Times New Roman"/>
          <w:b/>
          <w:sz w:val="24"/>
          <w:szCs w:val="24"/>
        </w:rPr>
        <w:t>. A végrehajtás</w:t>
      </w:r>
    </w:p>
    <w:p w14:paraId="369268B6" w14:textId="77777777" w:rsidR="00997C16" w:rsidRDefault="00997C16" w:rsidP="00410D0A">
      <w:pPr>
        <w:spacing w:after="0" w:line="240" w:lineRule="auto"/>
        <w:jc w:val="both"/>
        <w:rPr>
          <w:rFonts w:ascii="Times New Roman" w:hAnsi="Times New Roman" w:cs="Times New Roman"/>
          <w:sz w:val="24"/>
          <w:szCs w:val="24"/>
        </w:rPr>
      </w:pPr>
    </w:p>
    <w:p w14:paraId="29C7CE68" w14:textId="77777777" w:rsidR="00997C16" w:rsidRDefault="00997C16"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áttekintjük a végrehajtási szakasz szabályozási metodikáját. Figyelemmel azonban arra, hogy ennek szabályait szintén önálló tanulmányban taglaljuk, itt most csak az Ákr. szabályainak ismertetésére szorítkozunk.</w:t>
      </w:r>
    </w:p>
    <w:p w14:paraId="71463FC6" w14:textId="3CF90C9B" w:rsidR="00997C16" w:rsidRDefault="00997C16"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Ahogyan azt a jogalkalmazók pontosan tudják, a végrehajtás nem szükségképpeni része a közigazgatási ható</w:t>
      </w:r>
      <w:r w:rsidR="0001569D">
        <w:rPr>
          <w:rFonts w:ascii="Times New Roman" w:hAnsi="Times New Roman" w:cs="Times New Roman"/>
          <w:sz w:val="24"/>
          <w:szCs w:val="24"/>
        </w:rPr>
        <w:t>s</w:t>
      </w:r>
      <w:r>
        <w:rPr>
          <w:rFonts w:ascii="Times New Roman" w:hAnsi="Times New Roman" w:cs="Times New Roman"/>
          <w:sz w:val="24"/>
          <w:szCs w:val="24"/>
        </w:rPr>
        <w:t>ági eljárásnak, hiszen arra csak akkor kerülhet sor, ha kötelezettséget állapít meg a döntés ‒ hiszen a jogok gyakorlását az állam nem kényszeríti ki ‒</w:t>
      </w:r>
      <w:r w:rsidR="0001569D">
        <w:rPr>
          <w:rFonts w:ascii="Times New Roman" w:hAnsi="Times New Roman" w:cs="Times New Roman"/>
          <w:sz w:val="24"/>
          <w:szCs w:val="24"/>
        </w:rPr>
        <w:t xml:space="preserve"> és</w:t>
      </w:r>
      <w:r>
        <w:rPr>
          <w:rFonts w:ascii="Times New Roman" w:hAnsi="Times New Roman" w:cs="Times New Roman"/>
          <w:sz w:val="24"/>
          <w:szCs w:val="24"/>
        </w:rPr>
        <w:t xml:space="preserve"> ez a döntés végleges, azonban a kötelezett azt önként nem teljesíti és természetesen mindennek van egy időbeli korlátja</w:t>
      </w:r>
      <w:r w:rsidR="0001569D">
        <w:rPr>
          <w:rFonts w:ascii="Times New Roman" w:hAnsi="Times New Roman" w:cs="Times New Roman"/>
          <w:sz w:val="24"/>
          <w:szCs w:val="24"/>
        </w:rPr>
        <w:t>,</w:t>
      </w:r>
      <w:r>
        <w:rPr>
          <w:rFonts w:ascii="Times New Roman" w:hAnsi="Times New Roman" w:cs="Times New Roman"/>
          <w:sz w:val="24"/>
          <w:szCs w:val="24"/>
        </w:rPr>
        <w:t xml:space="preserve"> a végrehajtás elévülése. Ezek a feltételek természetesen hosszú évtizedek alatt alakultak ki a hatósági joggyakorlatban, így azok megtartása és továbbfejlesztése a jogalkotó számára is fontos volt. </w:t>
      </w:r>
    </w:p>
    <w:p w14:paraId="2F098086" w14:textId="396563DC" w:rsidR="00997C16" w:rsidRPr="00E27549" w:rsidRDefault="00997C16" w:rsidP="00E27549">
      <w:pPr>
        <w:pStyle w:val="Szvegtrzs"/>
        <w:autoSpaceDE/>
        <w:autoSpaceDN/>
        <w:adjustRightInd/>
        <w:rPr>
          <w:bCs w:val="0"/>
        </w:rPr>
      </w:pPr>
      <w:r w:rsidRPr="00E27549">
        <w:rPr>
          <w:bCs w:val="0"/>
        </w:rPr>
        <w:t xml:space="preserve">A fejezet szabályozását tekintve </w:t>
      </w:r>
      <w:r w:rsidR="008645E3" w:rsidRPr="00E27549">
        <w:rPr>
          <w:bCs w:val="0"/>
        </w:rPr>
        <w:t xml:space="preserve">csak az általános szabályok megőrzésére törekszik és a korábbi, még az Áe. idejében indult, az elévülésre vonatkozó szabályok hiányában le nem zárt eljárások </w:t>
      </w:r>
      <w:r w:rsidR="008645E3" w:rsidRPr="00E27549">
        <w:rPr>
          <w:bCs w:val="0"/>
        </w:rPr>
        <w:lastRenderedPageBreak/>
        <w:t xml:space="preserve">megszüntethetősége érdekében az Ákr. átmeneti rendelkezései </w:t>
      </w:r>
      <w:r w:rsidR="0001569D">
        <w:rPr>
          <w:bCs w:val="0"/>
        </w:rPr>
        <w:t>előírják</w:t>
      </w:r>
      <w:r w:rsidR="008645E3" w:rsidRPr="00E27549">
        <w:rPr>
          <w:bCs w:val="0"/>
        </w:rPr>
        <w:t>, hogy a folyamatban lévő végrehajtási eljárásokat is az új törvény alapján kell lefolytatni.</w:t>
      </w:r>
    </w:p>
    <w:p w14:paraId="1A94563F" w14:textId="77777777" w:rsidR="008645E3" w:rsidRDefault="008645E3" w:rsidP="00410D0A">
      <w:pPr>
        <w:spacing w:after="0" w:line="240" w:lineRule="auto"/>
        <w:jc w:val="both"/>
        <w:rPr>
          <w:rFonts w:ascii="Times New Roman" w:hAnsi="Times New Roman" w:cs="Times New Roman"/>
          <w:sz w:val="24"/>
          <w:szCs w:val="24"/>
        </w:rPr>
      </w:pPr>
    </w:p>
    <w:p w14:paraId="47BD5FE4" w14:textId="0F83D2A5" w:rsidR="00410D0A" w:rsidRPr="00410D0A" w:rsidRDefault="008645E3" w:rsidP="0086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E27549">
        <w:rPr>
          <w:rFonts w:ascii="Times New Roman" w:hAnsi="Times New Roman" w:cs="Times New Roman"/>
          <w:i/>
          <w:sz w:val="24"/>
          <w:szCs w:val="24"/>
        </w:rPr>
        <w:t>hatósági eljárásban alkalmazott</w:t>
      </w:r>
      <w:r w:rsidR="0001569D">
        <w:rPr>
          <w:rFonts w:ascii="Times New Roman" w:hAnsi="Times New Roman" w:cs="Times New Roman"/>
          <w:i/>
          <w:sz w:val="24"/>
          <w:szCs w:val="24"/>
        </w:rPr>
        <w:t>,</w:t>
      </w:r>
      <w:r w:rsidRPr="00E27549">
        <w:rPr>
          <w:rFonts w:ascii="Times New Roman" w:hAnsi="Times New Roman" w:cs="Times New Roman"/>
          <w:i/>
          <w:sz w:val="24"/>
          <w:szCs w:val="24"/>
        </w:rPr>
        <w:t xml:space="preserve"> valamint a bírósági végrehajtás összhangját biztosító rendelkezések</w:t>
      </w:r>
      <w:r>
        <w:rPr>
          <w:rFonts w:ascii="Times New Roman" w:hAnsi="Times New Roman" w:cs="Times New Roman"/>
          <w:sz w:val="24"/>
          <w:szCs w:val="24"/>
        </w:rPr>
        <w:t xml:space="preserve"> az Ákr. </w:t>
      </w:r>
      <w:r w:rsidR="00410D0A" w:rsidRPr="00410D0A">
        <w:rPr>
          <w:rFonts w:ascii="Times New Roman" w:hAnsi="Times New Roman" w:cs="Times New Roman"/>
          <w:sz w:val="24"/>
          <w:szCs w:val="24"/>
        </w:rPr>
        <w:t>131. §</w:t>
      </w:r>
      <w:r>
        <w:rPr>
          <w:rFonts w:ascii="Times New Roman" w:hAnsi="Times New Roman" w:cs="Times New Roman"/>
          <w:sz w:val="24"/>
          <w:szCs w:val="24"/>
        </w:rPr>
        <w:t xml:space="preserve">-ában továbbra is </w:t>
      </w:r>
      <w:r w:rsidR="0001569D">
        <w:rPr>
          <w:rFonts w:ascii="Times New Roman" w:hAnsi="Times New Roman" w:cs="Times New Roman"/>
          <w:sz w:val="24"/>
          <w:szCs w:val="24"/>
        </w:rPr>
        <w:t>visszatérnek</w:t>
      </w:r>
      <w:r>
        <w:rPr>
          <w:rFonts w:ascii="Times New Roman" w:hAnsi="Times New Roman" w:cs="Times New Roman"/>
          <w:sz w:val="24"/>
          <w:szCs w:val="24"/>
        </w:rPr>
        <w:t>, hiszen, ha az Ákr.</w:t>
      </w:r>
      <w:r w:rsidR="00410D0A" w:rsidRPr="00410D0A">
        <w:rPr>
          <w:rFonts w:ascii="Times New Roman" w:hAnsi="Times New Roman" w:cs="Times New Roman"/>
          <w:sz w:val="24"/>
          <w:szCs w:val="24"/>
        </w:rPr>
        <w:t xml:space="preserve"> eltérő</w:t>
      </w:r>
      <w:r>
        <w:rPr>
          <w:rFonts w:ascii="Times New Roman" w:hAnsi="Times New Roman" w:cs="Times New Roman"/>
          <w:sz w:val="24"/>
          <w:szCs w:val="24"/>
        </w:rPr>
        <w:t>en nem rendelkezik,</w:t>
      </w:r>
      <w:r w:rsidR="00410D0A" w:rsidRPr="00410D0A">
        <w:rPr>
          <w:rFonts w:ascii="Times New Roman" w:hAnsi="Times New Roman" w:cs="Times New Roman"/>
          <w:sz w:val="24"/>
          <w:szCs w:val="24"/>
        </w:rPr>
        <w:t xml:space="preserve"> a Vht.-t kell alkalmazni. </w:t>
      </w:r>
      <w:r>
        <w:rPr>
          <w:rFonts w:ascii="Times New Roman" w:hAnsi="Times New Roman" w:cs="Times New Roman"/>
          <w:sz w:val="24"/>
          <w:szCs w:val="24"/>
        </w:rPr>
        <w:t>Nagyon fontos újítás</w:t>
      </w:r>
      <w:r w:rsidR="0001569D">
        <w:rPr>
          <w:rFonts w:ascii="Times New Roman" w:hAnsi="Times New Roman" w:cs="Times New Roman"/>
          <w:sz w:val="24"/>
          <w:szCs w:val="24"/>
        </w:rPr>
        <w:t>a</w:t>
      </w:r>
      <w:r>
        <w:rPr>
          <w:rFonts w:ascii="Times New Roman" w:hAnsi="Times New Roman" w:cs="Times New Roman"/>
          <w:sz w:val="24"/>
          <w:szCs w:val="24"/>
        </w:rPr>
        <w:t xml:space="preserve"> ugyanakkor az Ákr.-nek, hogy azt is meghatározza, hogy amennyiben</w:t>
      </w:r>
      <w:r w:rsidR="00410D0A" w:rsidRPr="00410D0A">
        <w:rPr>
          <w:rFonts w:ascii="Times New Roman" w:hAnsi="Times New Roman" w:cs="Times New Roman"/>
          <w:sz w:val="24"/>
          <w:szCs w:val="24"/>
        </w:rPr>
        <w:t xml:space="preserve"> a végrehajtást az állami adóhatóság foganatosítja, eljárására </w:t>
      </w:r>
      <w:r>
        <w:rPr>
          <w:rFonts w:ascii="Times New Roman" w:hAnsi="Times New Roman" w:cs="Times New Roman"/>
          <w:sz w:val="24"/>
          <w:szCs w:val="24"/>
        </w:rPr>
        <w:t xml:space="preserve">az Ákr. </w:t>
      </w:r>
      <w:r w:rsidR="00410D0A" w:rsidRPr="00410D0A">
        <w:rPr>
          <w:rFonts w:ascii="Times New Roman" w:hAnsi="Times New Roman" w:cs="Times New Roman"/>
          <w:sz w:val="24"/>
          <w:szCs w:val="24"/>
        </w:rPr>
        <w:t>végrehajtásra vonatkozó rendelkezéseit nem kell alkalmazni.</w:t>
      </w:r>
    </w:p>
    <w:p w14:paraId="47147FBA" w14:textId="77777777" w:rsidR="008645E3" w:rsidRDefault="008645E3" w:rsidP="00410D0A">
      <w:pPr>
        <w:spacing w:after="0" w:line="240" w:lineRule="auto"/>
        <w:jc w:val="both"/>
        <w:rPr>
          <w:rFonts w:ascii="Times New Roman" w:hAnsi="Times New Roman" w:cs="Times New Roman"/>
          <w:sz w:val="24"/>
          <w:szCs w:val="24"/>
        </w:rPr>
      </w:pPr>
    </w:p>
    <w:p w14:paraId="7874CA80" w14:textId="77777777" w:rsidR="00410D0A" w:rsidRPr="00E27549" w:rsidRDefault="008645E3" w:rsidP="00E27549">
      <w:pPr>
        <w:pStyle w:val="Szvegtrzs"/>
        <w:autoSpaceDE/>
        <w:autoSpaceDN/>
        <w:adjustRightInd/>
        <w:rPr>
          <w:bCs w:val="0"/>
        </w:rPr>
      </w:pPr>
      <w:r w:rsidRPr="00E27549">
        <w:rPr>
          <w:bCs w:val="0"/>
        </w:rPr>
        <w:t xml:space="preserve">Az Ákr. </w:t>
      </w:r>
      <w:r w:rsidR="00410D0A" w:rsidRPr="00E27549">
        <w:rPr>
          <w:bCs w:val="0"/>
        </w:rPr>
        <w:t>132. §</w:t>
      </w:r>
      <w:r w:rsidRPr="00E27549">
        <w:rPr>
          <w:bCs w:val="0"/>
        </w:rPr>
        <w:t>-a szerint a v</w:t>
      </w:r>
      <w:r w:rsidR="00410D0A" w:rsidRPr="00E27549">
        <w:rPr>
          <w:bCs w:val="0"/>
        </w:rPr>
        <w:t>égrehajtható döntések</w:t>
      </w:r>
      <w:r w:rsidRPr="00E27549">
        <w:rPr>
          <w:bCs w:val="0"/>
        </w:rPr>
        <w:t xml:space="preserve"> terminológiája az alábbiak szerint alakul: h</w:t>
      </w:r>
      <w:r w:rsidR="00410D0A" w:rsidRPr="00E27549">
        <w:rPr>
          <w:bCs w:val="0"/>
        </w:rPr>
        <w:t>a a kötelezett a hatóság végleges döntésében foglalt kötelezésnek nem tett eleget, az végrehajtható.</w:t>
      </w:r>
      <w:r w:rsidRPr="00E27549">
        <w:rPr>
          <w:bCs w:val="0"/>
        </w:rPr>
        <w:t xml:space="preserve"> Az Indokolás vonatkozó része szerint „A törvény az elmúlt években felmerült tapasztalatok alapján a Ket.-hez képest jelentős egyszerűsítést végez el a végrehajtható döntések meghatározásakor. Szakít a részletező, minden esetet nevesítő szabályozási gyakorlattal, amely azt eredményezte, hogy bár a Ket. hatályba lépése óta időről-időre bővült a végrehajtható döntések köre, a jogalkalmazás mégis rendszeresen elbizonytalanodott a konkrét döntése végrehajthatóságát vizsgálva. Erre figyelemmel a törvény egy generálklauzulát határoz meg, amely szerint a végrehajtás feltétele, hogy az ügyfél a hatóság végleges döntésének nem tesz eleget. E megfogalmazás nem csak lefedi a Ket.-ben meghatározott valamennyi esetet, hanem a jövőben felmerülő esetekre is megnyugtató választ ad. E rendelkezés a maga egyszerű, és könnyen érthető formájából okszerűen következik, hogy a végrehajthatóság feltétele a kötelezett (önkéntes) teljesítésének elmaradása. A kötelezett teljesítésének elmaradása pedig mindazt a mulasztást, vagy cselekvést jelenti, amely a döntés rendelkező részében meghatározott kötelezettséget megszegi. Indokolatlan ennek valamennyi lehetséges esetét (határidő, vagy határnap elmulasztása, tartózkodásra kötelezés megsértése stb.) tételezni.”</w:t>
      </w:r>
    </w:p>
    <w:p w14:paraId="338978BA" w14:textId="77777777" w:rsidR="00410D0A" w:rsidRPr="00410D0A" w:rsidRDefault="008645E3"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végrehajtás szakasza a Ket. korábbi szabályaihoz hasonlóan két alszakaszra osztható: egyik a végrehajtás elrendelése ‒ a Ket.-ben </w:t>
      </w:r>
      <w:r w:rsidR="00E27549">
        <w:rPr>
          <w:rFonts w:ascii="Times New Roman" w:hAnsi="Times New Roman" w:cs="Times New Roman"/>
          <w:sz w:val="24"/>
          <w:szCs w:val="24"/>
        </w:rPr>
        <w:t xml:space="preserve">a végrehajtás </w:t>
      </w:r>
      <w:r>
        <w:rPr>
          <w:rFonts w:ascii="Times New Roman" w:hAnsi="Times New Roman" w:cs="Times New Roman"/>
          <w:sz w:val="24"/>
          <w:szCs w:val="24"/>
        </w:rPr>
        <w:t xml:space="preserve">megindítása szerepelt ‒, a másik a végrehajtás foganatosítása. </w:t>
      </w:r>
      <w:r w:rsidR="00410D0A" w:rsidRPr="00410D0A">
        <w:rPr>
          <w:rFonts w:ascii="Times New Roman" w:hAnsi="Times New Roman" w:cs="Times New Roman"/>
          <w:sz w:val="24"/>
          <w:szCs w:val="24"/>
        </w:rPr>
        <w:t xml:space="preserve">A </w:t>
      </w:r>
      <w:r w:rsidR="00410D0A" w:rsidRPr="00E27549">
        <w:rPr>
          <w:rFonts w:ascii="Times New Roman" w:hAnsi="Times New Roman" w:cs="Times New Roman"/>
          <w:i/>
          <w:sz w:val="24"/>
          <w:szCs w:val="24"/>
        </w:rPr>
        <w:t>végrehajtás elrendelés</w:t>
      </w:r>
      <w:r w:rsidRPr="00E27549">
        <w:rPr>
          <w:rFonts w:ascii="Times New Roman" w:hAnsi="Times New Roman" w:cs="Times New Roman"/>
          <w:i/>
          <w:sz w:val="24"/>
          <w:szCs w:val="24"/>
        </w:rPr>
        <w:t>ének szabályai</w:t>
      </w:r>
      <w:r>
        <w:rPr>
          <w:rFonts w:ascii="Times New Roman" w:hAnsi="Times New Roman" w:cs="Times New Roman"/>
          <w:sz w:val="24"/>
          <w:szCs w:val="24"/>
        </w:rPr>
        <w:t xml:space="preserve"> lényeg</w:t>
      </w:r>
      <w:r w:rsidR="00E27549">
        <w:rPr>
          <w:rFonts w:ascii="Times New Roman" w:hAnsi="Times New Roman" w:cs="Times New Roman"/>
          <w:sz w:val="24"/>
          <w:szCs w:val="24"/>
        </w:rPr>
        <w:t>es egyszerűsítésen estek át a Ket. 127. §-ához képest, hiszen az</w:t>
      </w:r>
      <w:r>
        <w:rPr>
          <w:rFonts w:ascii="Times New Roman" w:hAnsi="Times New Roman" w:cs="Times New Roman"/>
          <w:sz w:val="24"/>
          <w:szCs w:val="24"/>
        </w:rPr>
        <w:t xml:space="preserve"> Ákr. 133. §-a szerint a</w:t>
      </w:r>
      <w:r w:rsidR="00410D0A" w:rsidRPr="00410D0A">
        <w:rPr>
          <w:rFonts w:ascii="Times New Roman" w:hAnsi="Times New Roman" w:cs="Times New Roman"/>
          <w:sz w:val="24"/>
          <w:szCs w:val="24"/>
        </w:rPr>
        <w:t xml:space="preserve"> végrehajtást </w:t>
      </w:r>
      <w:r>
        <w:rPr>
          <w:rFonts w:ascii="Times New Roman" w:hAnsi="Times New Roman" w:cs="Times New Roman"/>
          <w:sz w:val="24"/>
          <w:szCs w:val="24"/>
        </w:rPr>
        <w:t>ágazati</w:t>
      </w:r>
      <w:r w:rsidR="00410D0A" w:rsidRPr="00410D0A">
        <w:rPr>
          <w:rFonts w:ascii="Times New Roman" w:hAnsi="Times New Roman" w:cs="Times New Roman"/>
          <w:sz w:val="24"/>
          <w:szCs w:val="24"/>
        </w:rPr>
        <w:t xml:space="preserve"> törvény vagy kormányrendelet </w:t>
      </w:r>
      <w:r>
        <w:rPr>
          <w:rFonts w:ascii="Times New Roman" w:hAnsi="Times New Roman" w:cs="Times New Roman"/>
          <w:sz w:val="24"/>
          <w:szCs w:val="24"/>
        </w:rPr>
        <w:t>eltérő rendelkezése hiányában</w:t>
      </w:r>
      <w:r w:rsidR="00410D0A" w:rsidRPr="00410D0A">
        <w:rPr>
          <w:rFonts w:ascii="Times New Roman" w:hAnsi="Times New Roman" w:cs="Times New Roman"/>
          <w:sz w:val="24"/>
          <w:szCs w:val="24"/>
        </w:rPr>
        <w:t xml:space="preserve"> a döntést hozó hatóság, másodfokú döntés esetén pedig az elsőfokú hatóság rendeli el.</w:t>
      </w:r>
      <w:r w:rsidR="00E27549">
        <w:rPr>
          <w:rFonts w:ascii="Times New Roman" w:hAnsi="Times New Roman" w:cs="Times New Roman"/>
          <w:sz w:val="24"/>
          <w:szCs w:val="24"/>
        </w:rPr>
        <w:t xml:space="preserve"> Mindkét esetben </w:t>
      </w:r>
      <w:r w:rsidR="00410D0A" w:rsidRPr="00410D0A">
        <w:rPr>
          <w:rFonts w:ascii="Times New Roman" w:hAnsi="Times New Roman" w:cs="Times New Roman"/>
          <w:sz w:val="24"/>
          <w:szCs w:val="24"/>
        </w:rPr>
        <w:t xml:space="preserve">hivatalból vagy a jogosult kérelmére </w:t>
      </w:r>
      <w:r w:rsidR="00E27549">
        <w:rPr>
          <w:rFonts w:ascii="Times New Roman" w:hAnsi="Times New Roman" w:cs="Times New Roman"/>
          <w:sz w:val="24"/>
          <w:szCs w:val="24"/>
        </w:rPr>
        <w:t xml:space="preserve">történhet a végrehajtás elrendelése, mégpedig úgy, hogy </w:t>
      </w:r>
      <w:r w:rsidR="00410D0A" w:rsidRPr="00410D0A">
        <w:rPr>
          <w:rFonts w:ascii="Times New Roman" w:hAnsi="Times New Roman" w:cs="Times New Roman"/>
          <w:sz w:val="24"/>
          <w:szCs w:val="24"/>
        </w:rPr>
        <w:t xml:space="preserve">a döntés végrehajthatóságától, illetve a végrehajtás elrendelésére irányuló kérelem beérkezésétől számított öt napon belül </w:t>
      </w:r>
      <w:r w:rsidR="00E27549">
        <w:rPr>
          <w:rFonts w:ascii="Times New Roman" w:hAnsi="Times New Roman" w:cs="Times New Roman"/>
          <w:sz w:val="24"/>
          <w:szCs w:val="24"/>
        </w:rPr>
        <w:t>dönthet róla a hatóság</w:t>
      </w:r>
      <w:r w:rsidR="00410D0A" w:rsidRPr="00410D0A">
        <w:rPr>
          <w:rFonts w:ascii="Times New Roman" w:hAnsi="Times New Roman" w:cs="Times New Roman"/>
          <w:sz w:val="24"/>
          <w:szCs w:val="24"/>
        </w:rPr>
        <w:t>, és a döntést közli a végrehajtást foganatosító szervvel is.</w:t>
      </w:r>
      <w:r w:rsidR="00E27549">
        <w:rPr>
          <w:rFonts w:ascii="Times New Roman" w:hAnsi="Times New Roman" w:cs="Times New Roman"/>
          <w:sz w:val="24"/>
          <w:szCs w:val="24"/>
        </w:rPr>
        <w:t xml:space="preserve"> Ez utóbbi azért hangsúlyozandó, mert lényeges változás tapasztalható </w:t>
      </w:r>
      <w:r w:rsidR="00E27549" w:rsidRPr="00E27549">
        <w:rPr>
          <w:rFonts w:ascii="Times New Roman" w:hAnsi="Times New Roman" w:cs="Times New Roman"/>
          <w:i/>
          <w:sz w:val="24"/>
          <w:szCs w:val="24"/>
        </w:rPr>
        <w:t>a</w:t>
      </w:r>
      <w:r w:rsidR="00410D0A" w:rsidRPr="00E27549">
        <w:rPr>
          <w:rFonts w:ascii="Times New Roman" w:hAnsi="Times New Roman" w:cs="Times New Roman"/>
          <w:i/>
          <w:sz w:val="24"/>
          <w:szCs w:val="24"/>
        </w:rPr>
        <w:t xml:space="preserve"> végrehajtás foganatosítás</w:t>
      </w:r>
      <w:r w:rsidR="00E27549" w:rsidRPr="00E27549">
        <w:rPr>
          <w:rFonts w:ascii="Times New Roman" w:hAnsi="Times New Roman" w:cs="Times New Roman"/>
          <w:i/>
          <w:sz w:val="24"/>
          <w:szCs w:val="24"/>
        </w:rPr>
        <w:t>ának szabályrendszerében</w:t>
      </w:r>
      <w:r w:rsidR="00E27549">
        <w:rPr>
          <w:rFonts w:ascii="Times New Roman" w:hAnsi="Times New Roman" w:cs="Times New Roman"/>
          <w:sz w:val="24"/>
          <w:szCs w:val="24"/>
        </w:rPr>
        <w:t xml:space="preserve">. </w:t>
      </w:r>
    </w:p>
    <w:p w14:paraId="3BE94486" w14:textId="4F34BB17" w:rsidR="00410D0A" w:rsidRPr="00E27549" w:rsidRDefault="00E27549" w:rsidP="00E27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w:t>
      </w:r>
      <w:r w:rsidR="00410D0A" w:rsidRPr="00410D0A">
        <w:rPr>
          <w:rFonts w:ascii="Times New Roman" w:hAnsi="Times New Roman" w:cs="Times New Roman"/>
          <w:sz w:val="24"/>
          <w:szCs w:val="24"/>
        </w:rPr>
        <w:t>134. §</w:t>
      </w:r>
      <w:r>
        <w:rPr>
          <w:rFonts w:ascii="Times New Roman" w:hAnsi="Times New Roman" w:cs="Times New Roman"/>
          <w:sz w:val="24"/>
          <w:szCs w:val="24"/>
        </w:rPr>
        <w:t xml:space="preserve">-a értelmében fő szabály szerint a </w:t>
      </w:r>
      <w:r w:rsidR="00410D0A" w:rsidRPr="00410D0A">
        <w:rPr>
          <w:rFonts w:ascii="Times New Roman" w:hAnsi="Times New Roman" w:cs="Times New Roman"/>
          <w:sz w:val="24"/>
          <w:szCs w:val="24"/>
        </w:rPr>
        <w:t>végrehajtást az állami adóhatóság foganatosítja.</w:t>
      </w:r>
      <w:r w:rsidRPr="00E27549">
        <w:rPr>
          <w:rFonts w:ascii="Times New Roman" w:hAnsi="Times New Roman" w:cs="Times New Roman"/>
          <w:sz w:val="24"/>
          <w:szCs w:val="24"/>
        </w:rPr>
        <w:t xml:space="preserve"> </w:t>
      </w:r>
      <w:r>
        <w:rPr>
          <w:rFonts w:ascii="Times New Roman" w:hAnsi="Times New Roman" w:cs="Times New Roman"/>
          <w:sz w:val="24"/>
          <w:szCs w:val="24"/>
        </w:rPr>
        <w:t>Ettől ágazati</w:t>
      </w:r>
      <w:r w:rsidRPr="00410D0A">
        <w:rPr>
          <w:rFonts w:ascii="Times New Roman" w:hAnsi="Times New Roman" w:cs="Times New Roman"/>
          <w:sz w:val="24"/>
          <w:szCs w:val="24"/>
        </w:rPr>
        <w:t xml:space="preserve"> törvény, kormányrendelet vagy önkormányzati hatósági ügyben helyi önkormányzat </w:t>
      </w:r>
      <w:r w:rsidRPr="00E27549">
        <w:rPr>
          <w:rFonts w:ascii="Times New Roman" w:hAnsi="Times New Roman" w:cs="Times New Roman"/>
          <w:sz w:val="24"/>
          <w:szCs w:val="24"/>
        </w:rPr>
        <w:t>rendelete térhet el eltérő szabályok meghatározásával. Emellett az Ákr. hivatkozott szakasza átvette a Ket. korábbi 128. § (2) bekezdésében foglaltakat és továbbra is lehetővé teszi, hogy a</w:t>
      </w:r>
      <w:r w:rsidR="00410D0A" w:rsidRPr="00E27549">
        <w:rPr>
          <w:rFonts w:ascii="Times New Roman" w:hAnsi="Times New Roman" w:cs="Times New Roman"/>
          <w:sz w:val="24"/>
          <w:szCs w:val="24"/>
        </w:rPr>
        <w:t xml:space="preserve"> végrehajtást foganatosító szerv a végrehajtásra önálló bírósági végrehajtóval szerződést kö</w:t>
      </w:r>
      <w:r>
        <w:rPr>
          <w:rFonts w:ascii="Times New Roman" w:hAnsi="Times New Roman" w:cs="Times New Roman"/>
          <w:sz w:val="24"/>
          <w:szCs w:val="24"/>
        </w:rPr>
        <w:t>ssön</w:t>
      </w:r>
      <w:r w:rsidR="00410D0A" w:rsidRPr="00E27549">
        <w:rPr>
          <w:rFonts w:ascii="Times New Roman" w:hAnsi="Times New Roman" w:cs="Times New Roman"/>
          <w:sz w:val="24"/>
          <w:szCs w:val="24"/>
        </w:rPr>
        <w:t xml:space="preserve">, </w:t>
      </w:r>
      <w:r>
        <w:rPr>
          <w:rFonts w:ascii="Times New Roman" w:hAnsi="Times New Roman" w:cs="Times New Roman"/>
          <w:sz w:val="24"/>
          <w:szCs w:val="24"/>
        </w:rPr>
        <w:t>de a</w:t>
      </w:r>
      <w:r w:rsidR="00410D0A" w:rsidRPr="00E27549">
        <w:rPr>
          <w:rFonts w:ascii="Times New Roman" w:hAnsi="Times New Roman" w:cs="Times New Roman"/>
          <w:sz w:val="24"/>
          <w:szCs w:val="24"/>
        </w:rPr>
        <w:t xml:space="preserve"> végrehajtás során </w:t>
      </w:r>
      <w:r>
        <w:rPr>
          <w:rFonts w:ascii="Times New Roman" w:hAnsi="Times New Roman" w:cs="Times New Roman"/>
          <w:sz w:val="24"/>
          <w:szCs w:val="24"/>
        </w:rPr>
        <w:t>továbbra is</w:t>
      </w:r>
      <w:r w:rsidR="00410D0A" w:rsidRPr="00E27549">
        <w:rPr>
          <w:rFonts w:ascii="Times New Roman" w:hAnsi="Times New Roman" w:cs="Times New Roman"/>
          <w:sz w:val="24"/>
          <w:szCs w:val="24"/>
        </w:rPr>
        <w:t xml:space="preserve"> csak a végrehajtást elrendelő hatóság jogosult végzést hozni.</w:t>
      </w:r>
    </w:p>
    <w:p w14:paraId="7EF6910F" w14:textId="77777777" w:rsidR="00E27549" w:rsidRDefault="00E27549" w:rsidP="00410D0A">
      <w:pPr>
        <w:spacing w:after="0" w:line="240" w:lineRule="auto"/>
        <w:jc w:val="both"/>
        <w:rPr>
          <w:rFonts w:ascii="Times New Roman" w:hAnsi="Times New Roman" w:cs="Times New Roman"/>
          <w:sz w:val="24"/>
          <w:szCs w:val="24"/>
        </w:rPr>
      </w:pPr>
    </w:p>
    <w:p w14:paraId="5427D81F" w14:textId="77777777" w:rsidR="00410D0A" w:rsidRPr="00410D0A" w:rsidRDefault="00E27549" w:rsidP="00E27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Ket. 132. §-ában részletesen szabályozott k</w:t>
      </w:r>
      <w:r w:rsidR="00410D0A" w:rsidRPr="00410D0A">
        <w:rPr>
          <w:rFonts w:ascii="Times New Roman" w:hAnsi="Times New Roman" w:cs="Times New Roman"/>
          <w:sz w:val="24"/>
          <w:szCs w:val="24"/>
        </w:rPr>
        <w:t>ésedelmi pótlék</w:t>
      </w:r>
      <w:r>
        <w:rPr>
          <w:rFonts w:ascii="Times New Roman" w:hAnsi="Times New Roman" w:cs="Times New Roman"/>
          <w:sz w:val="24"/>
          <w:szCs w:val="24"/>
        </w:rPr>
        <w:t xml:space="preserve">ra vonatkozó rendelkezések nem kerültek átvételre az Ákr.-be, mivel az csak annyit mond a </w:t>
      </w:r>
      <w:r w:rsidR="00410D0A" w:rsidRPr="00410D0A">
        <w:rPr>
          <w:rFonts w:ascii="Times New Roman" w:hAnsi="Times New Roman" w:cs="Times New Roman"/>
          <w:sz w:val="24"/>
          <w:szCs w:val="24"/>
        </w:rPr>
        <w:t>135. §</w:t>
      </w:r>
      <w:r>
        <w:rPr>
          <w:rFonts w:ascii="Times New Roman" w:hAnsi="Times New Roman" w:cs="Times New Roman"/>
          <w:sz w:val="24"/>
          <w:szCs w:val="24"/>
        </w:rPr>
        <w:t xml:space="preserve">-ában, hogy </w:t>
      </w:r>
      <w:r w:rsidR="00410D0A" w:rsidRPr="00410D0A">
        <w:rPr>
          <w:rFonts w:ascii="Times New Roman" w:hAnsi="Times New Roman" w:cs="Times New Roman"/>
          <w:sz w:val="24"/>
          <w:szCs w:val="24"/>
        </w:rPr>
        <w:t xml:space="preserve"> </w:t>
      </w:r>
      <w:r>
        <w:rPr>
          <w:rFonts w:ascii="Times New Roman" w:hAnsi="Times New Roman" w:cs="Times New Roman"/>
          <w:sz w:val="24"/>
          <w:szCs w:val="24"/>
        </w:rPr>
        <w:t>h</w:t>
      </w:r>
      <w:r w:rsidR="00410D0A" w:rsidRPr="00410D0A">
        <w:rPr>
          <w:rFonts w:ascii="Times New Roman" w:hAnsi="Times New Roman" w:cs="Times New Roman"/>
          <w:sz w:val="24"/>
          <w:szCs w:val="24"/>
        </w:rPr>
        <w:t>a a kötelezett pénzfizetési kötelezettségének határidőben nem tesz eleget, illetve az állam által előlegezett költség után a megelőlegezés időtartamára a jogosultnak a törvényes kamatnak megfelelő mértékű késedelmi pótlékot fizet.</w:t>
      </w:r>
    </w:p>
    <w:p w14:paraId="179AF7DA" w14:textId="77777777" w:rsidR="00E27549" w:rsidRDefault="00E27549" w:rsidP="00410D0A">
      <w:pPr>
        <w:spacing w:after="0" w:line="240" w:lineRule="auto"/>
        <w:jc w:val="both"/>
        <w:rPr>
          <w:rFonts w:ascii="Times New Roman" w:hAnsi="Times New Roman" w:cs="Times New Roman"/>
          <w:sz w:val="24"/>
          <w:szCs w:val="24"/>
        </w:rPr>
      </w:pPr>
    </w:p>
    <w:p w14:paraId="2F2330D3" w14:textId="00644BD4" w:rsidR="00410D0A" w:rsidRPr="00410D0A" w:rsidRDefault="00410D0A" w:rsidP="00410D0A">
      <w:pPr>
        <w:spacing w:after="0" w:line="240" w:lineRule="auto"/>
        <w:jc w:val="both"/>
        <w:rPr>
          <w:rFonts w:ascii="Times New Roman" w:hAnsi="Times New Roman" w:cs="Times New Roman"/>
          <w:sz w:val="24"/>
          <w:szCs w:val="24"/>
        </w:rPr>
      </w:pPr>
      <w:r w:rsidRPr="00410D0A">
        <w:rPr>
          <w:rFonts w:ascii="Times New Roman" w:hAnsi="Times New Roman" w:cs="Times New Roman"/>
          <w:sz w:val="24"/>
          <w:szCs w:val="24"/>
        </w:rPr>
        <w:t xml:space="preserve">A </w:t>
      </w:r>
      <w:r w:rsidRPr="0015512D">
        <w:rPr>
          <w:rFonts w:ascii="Times New Roman" w:hAnsi="Times New Roman" w:cs="Times New Roman"/>
          <w:i/>
          <w:sz w:val="24"/>
          <w:szCs w:val="24"/>
        </w:rPr>
        <w:t>végrehajtás felfüggesztés</w:t>
      </w:r>
      <w:r w:rsidR="0015512D" w:rsidRPr="0015512D">
        <w:rPr>
          <w:rFonts w:ascii="Times New Roman" w:hAnsi="Times New Roman" w:cs="Times New Roman"/>
          <w:i/>
          <w:sz w:val="24"/>
          <w:szCs w:val="24"/>
        </w:rPr>
        <w:t>ének szabályai</w:t>
      </w:r>
      <w:r w:rsidR="0015512D">
        <w:rPr>
          <w:rFonts w:ascii="Times New Roman" w:hAnsi="Times New Roman" w:cs="Times New Roman"/>
          <w:sz w:val="24"/>
          <w:szCs w:val="24"/>
        </w:rPr>
        <w:t xml:space="preserve"> a Ket. korábbi</w:t>
      </w:r>
      <w:r w:rsidR="0001569D">
        <w:rPr>
          <w:rFonts w:ascii="Times New Roman" w:hAnsi="Times New Roman" w:cs="Times New Roman"/>
          <w:sz w:val="24"/>
          <w:szCs w:val="24"/>
        </w:rPr>
        <w:t xml:space="preserve">, </w:t>
      </w:r>
      <w:r w:rsidR="0015512D">
        <w:rPr>
          <w:rFonts w:ascii="Times New Roman" w:hAnsi="Times New Roman" w:cs="Times New Roman"/>
          <w:sz w:val="24"/>
          <w:szCs w:val="24"/>
        </w:rPr>
        <w:t xml:space="preserve">140. §-ában nevesített jogalapok mentén kerültek megfogalmazásra. Ennek megfelelően az Ákr. </w:t>
      </w:r>
      <w:r w:rsidRPr="00410D0A">
        <w:rPr>
          <w:rFonts w:ascii="Times New Roman" w:hAnsi="Times New Roman" w:cs="Times New Roman"/>
          <w:sz w:val="24"/>
          <w:szCs w:val="24"/>
        </w:rPr>
        <w:t>136. §</w:t>
      </w:r>
      <w:r w:rsidR="0001569D">
        <w:rPr>
          <w:rFonts w:ascii="Times New Roman" w:hAnsi="Times New Roman" w:cs="Times New Roman"/>
          <w:sz w:val="24"/>
          <w:szCs w:val="24"/>
        </w:rPr>
        <w:t>-</w:t>
      </w:r>
      <w:r w:rsidR="0015512D">
        <w:rPr>
          <w:rFonts w:ascii="Times New Roman" w:hAnsi="Times New Roman" w:cs="Times New Roman"/>
          <w:sz w:val="24"/>
          <w:szCs w:val="24"/>
        </w:rPr>
        <w:t>a szerint a</w:t>
      </w:r>
      <w:r w:rsidRPr="00410D0A">
        <w:rPr>
          <w:rFonts w:ascii="Times New Roman" w:hAnsi="Times New Roman" w:cs="Times New Roman"/>
          <w:sz w:val="24"/>
          <w:szCs w:val="24"/>
        </w:rPr>
        <w:t xml:space="preserve"> végrehajtást az azt elrendelő hatóság vagy a másodfokú hatóság függesztheti fel.</w:t>
      </w:r>
      <w:r w:rsidR="0015512D">
        <w:rPr>
          <w:rFonts w:ascii="Times New Roman" w:hAnsi="Times New Roman" w:cs="Times New Roman"/>
          <w:sz w:val="24"/>
          <w:szCs w:val="24"/>
        </w:rPr>
        <w:t xml:space="preserve"> </w:t>
      </w:r>
      <w:r w:rsidRPr="00410D0A">
        <w:rPr>
          <w:rFonts w:ascii="Times New Roman" w:hAnsi="Times New Roman" w:cs="Times New Roman"/>
          <w:sz w:val="24"/>
          <w:szCs w:val="24"/>
        </w:rPr>
        <w:t>A végrehajtást akkor is fel kell függeszteni, ha</w:t>
      </w:r>
    </w:p>
    <w:p w14:paraId="7414E531" w14:textId="77777777" w:rsidR="00410D0A" w:rsidRPr="0015512D" w:rsidRDefault="00410D0A" w:rsidP="0015512D">
      <w:pPr>
        <w:pStyle w:val="Listaszerbekezds"/>
        <w:numPr>
          <w:ilvl w:val="1"/>
          <w:numId w:val="30"/>
        </w:numPr>
        <w:spacing w:after="0" w:line="240" w:lineRule="auto"/>
        <w:ind w:left="851"/>
        <w:jc w:val="both"/>
        <w:rPr>
          <w:rFonts w:ascii="Times New Roman" w:hAnsi="Times New Roman" w:cs="Times New Roman"/>
          <w:sz w:val="24"/>
          <w:szCs w:val="24"/>
        </w:rPr>
      </w:pPr>
      <w:r w:rsidRPr="0015512D">
        <w:rPr>
          <w:rFonts w:ascii="Times New Roman" w:hAnsi="Times New Roman" w:cs="Times New Roman"/>
          <w:sz w:val="24"/>
          <w:szCs w:val="24"/>
        </w:rPr>
        <w:t>a végrehajtás alá vont vagyontárggyal kapcsolatos igényper van folyamatban, vagy a vagyontárgyat a bírósági végrehajtó más követelés végrehajtása érdekében korábban lefoglalta, feltéve, hogy más lefoglalható vagyontárgy nincs,</w:t>
      </w:r>
    </w:p>
    <w:p w14:paraId="60A98122" w14:textId="77777777" w:rsidR="00410D0A" w:rsidRPr="0015512D" w:rsidRDefault="00410D0A" w:rsidP="0015512D">
      <w:pPr>
        <w:pStyle w:val="Listaszerbekezds"/>
        <w:numPr>
          <w:ilvl w:val="1"/>
          <w:numId w:val="30"/>
        </w:numPr>
        <w:spacing w:after="0" w:line="240" w:lineRule="auto"/>
        <w:ind w:left="851"/>
        <w:jc w:val="both"/>
        <w:rPr>
          <w:rFonts w:ascii="Times New Roman" w:hAnsi="Times New Roman" w:cs="Times New Roman"/>
          <w:sz w:val="24"/>
          <w:szCs w:val="24"/>
        </w:rPr>
      </w:pPr>
      <w:r w:rsidRPr="0015512D">
        <w:rPr>
          <w:rFonts w:ascii="Times New Roman" w:hAnsi="Times New Roman" w:cs="Times New Roman"/>
          <w:sz w:val="24"/>
          <w:szCs w:val="24"/>
        </w:rPr>
        <w:t>kézbesítettnek tekintettséggel szembeni kifogást terjesztettek elő, és az abban előadott tények és körülmények a kifogás elfogadását valószínűsítik,</w:t>
      </w:r>
    </w:p>
    <w:p w14:paraId="61CBEAC3" w14:textId="77777777" w:rsidR="00410D0A" w:rsidRPr="0015512D" w:rsidRDefault="00410D0A" w:rsidP="0015512D">
      <w:pPr>
        <w:pStyle w:val="Listaszerbekezds"/>
        <w:numPr>
          <w:ilvl w:val="1"/>
          <w:numId w:val="30"/>
        </w:numPr>
        <w:spacing w:after="0" w:line="240" w:lineRule="auto"/>
        <w:ind w:left="851"/>
        <w:jc w:val="both"/>
        <w:rPr>
          <w:rFonts w:ascii="Times New Roman" w:hAnsi="Times New Roman" w:cs="Times New Roman"/>
          <w:sz w:val="24"/>
          <w:szCs w:val="24"/>
        </w:rPr>
      </w:pPr>
      <w:r w:rsidRPr="0015512D">
        <w:rPr>
          <w:rFonts w:ascii="Times New Roman" w:hAnsi="Times New Roman" w:cs="Times New Roman"/>
          <w:sz w:val="24"/>
          <w:szCs w:val="24"/>
        </w:rPr>
        <w:t>a kötelezett meghalt vagy megszűnt, a jogutódlás tárgyában hozott végzés véglegessé válásáig,</w:t>
      </w:r>
    </w:p>
    <w:p w14:paraId="66FA2CE1" w14:textId="77777777" w:rsidR="00410D0A" w:rsidRPr="0015512D" w:rsidRDefault="00410D0A" w:rsidP="0015512D">
      <w:pPr>
        <w:pStyle w:val="Listaszerbekezds"/>
        <w:numPr>
          <w:ilvl w:val="1"/>
          <w:numId w:val="30"/>
        </w:numPr>
        <w:spacing w:after="0" w:line="240" w:lineRule="auto"/>
        <w:ind w:left="851"/>
        <w:jc w:val="both"/>
        <w:rPr>
          <w:rFonts w:ascii="Times New Roman" w:hAnsi="Times New Roman" w:cs="Times New Roman"/>
          <w:sz w:val="24"/>
          <w:szCs w:val="24"/>
        </w:rPr>
      </w:pPr>
      <w:r w:rsidRPr="0015512D">
        <w:rPr>
          <w:rFonts w:ascii="Times New Roman" w:hAnsi="Times New Roman" w:cs="Times New Roman"/>
          <w:sz w:val="24"/>
          <w:szCs w:val="24"/>
        </w:rPr>
        <w:t>azt az ügyész a végrehajtható döntés elleni ügyészi felhívásban indítványozza,</w:t>
      </w:r>
    </w:p>
    <w:p w14:paraId="26989F1D" w14:textId="77777777" w:rsidR="00410D0A" w:rsidRPr="0015512D" w:rsidRDefault="00410D0A" w:rsidP="0015512D">
      <w:pPr>
        <w:pStyle w:val="Listaszerbekezds"/>
        <w:numPr>
          <w:ilvl w:val="1"/>
          <w:numId w:val="30"/>
        </w:numPr>
        <w:spacing w:after="0" w:line="240" w:lineRule="auto"/>
        <w:ind w:left="851"/>
        <w:jc w:val="both"/>
        <w:rPr>
          <w:rFonts w:ascii="Times New Roman" w:hAnsi="Times New Roman" w:cs="Times New Roman"/>
          <w:sz w:val="24"/>
          <w:szCs w:val="24"/>
        </w:rPr>
      </w:pPr>
      <w:r w:rsidRPr="0015512D">
        <w:rPr>
          <w:rFonts w:ascii="Times New Roman" w:hAnsi="Times New Roman" w:cs="Times New Roman"/>
          <w:sz w:val="24"/>
          <w:szCs w:val="24"/>
        </w:rPr>
        <w:t>a végrehajtás folytatása életveszéllyel vagy helyrehozhatatlan kárral járna, vagy az közegészségügyi vagy közbiztonsági okból szükséges, vagy</w:t>
      </w:r>
    </w:p>
    <w:p w14:paraId="481CDA2D" w14:textId="77777777" w:rsidR="00410D0A" w:rsidRPr="0015512D" w:rsidRDefault="00410D0A" w:rsidP="0015512D">
      <w:pPr>
        <w:pStyle w:val="Listaszerbekezds"/>
        <w:numPr>
          <w:ilvl w:val="1"/>
          <w:numId w:val="30"/>
        </w:numPr>
        <w:spacing w:after="0" w:line="240" w:lineRule="auto"/>
        <w:ind w:left="851"/>
        <w:jc w:val="both"/>
        <w:rPr>
          <w:rFonts w:ascii="Times New Roman" w:hAnsi="Times New Roman" w:cs="Times New Roman"/>
          <w:sz w:val="24"/>
          <w:szCs w:val="24"/>
        </w:rPr>
      </w:pPr>
      <w:r w:rsidRPr="0015512D">
        <w:rPr>
          <w:rFonts w:ascii="Times New Roman" w:hAnsi="Times New Roman" w:cs="Times New Roman"/>
          <w:sz w:val="24"/>
          <w:szCs w:val="24"/>
        </w:rPr>
        <w:t>azt jogszabály elrendeli.</w:t>
      </w:r>
    </w:p>
    <w:p w14:paraId="15EAC47F" w14:textId="4C5587DA" w:rsidR="0015512D" w:rsidRPr="0015512D" w:rsidRDefault="0015512D" w:rsidP="0015512D">
      <w:pPr>
        <w:pStyle w:val="Szvegtrzs"/>
        <w:autoSpaceDE/>
        <w:autoSpaceDN/>
        <w:adjustRightInd/>
        <w:rPr>
          <w:bCs w:val="0"/>
        </w:rPr>
      </w:pPr>
      <w:r w:rsidRPr="0015512D">
        <w:rPr>
          <w:bCs w:val="0"/>
        </w:rPr>
        <w:t>Ezek a felfü</w:t>
      </w:r>
      <w:r w:rsidR="00C75A52">
        <w:rPr>
          <w:bCs w:val="0"/>
        </w:rPr>
        <w:t>ggesztésre okot adó esetkörök a</w:t>
      </w:r>
      <w:r w:rsidRPr="0015512D">
        <w:rPr>
          <w:bCs w:val="0"/>
        </w:rPr>
        <w:t xml:space="preserve"> Ket. korábbi 104. § (2) bekezdésében foglaltak, kivéve a Ket. korábbi 140. § (2) bekezdésének f), a kötel</w:t>
      </w:r>
      <w:r>
        <w:rPr>
          <w:bCs w:val="0"/>
        </w:rPr>
        <w:t>ezett</w:t>
      </w:r>
      <w:r w:rsidRPr="0015512D">
        <w:rPr>
          <w:bCs w:val="0"/>
        </w:rPr>
        <w:t xml:space="preserve"> fizetési kedvezményre vonatkozó kérelmére, valamint a hivatkozott szakasz h) pontját, amely a perbeli új eljárásra kötelezés ellen előterjesztett perújítási vagy felülvizsgálati k</w:t>
      </w:r>
      <w:r>
        <w:rPr>
          <w:bCs w:val="0"/>
        </w:rPr>
        <w:t>ér</w:t>
      </w:r>
      <w:r w:rsidRPr="0015512D">
        <w:rPr>
          <w:bCs w:val="0"/>
        </w:rPr>
        <w:t>elem esetköre</w:t>
      </w:r>
      <w:r>
        <w:rPr>
          <w:bCs w:val="0"/>
        </w:rPr>
        <w:t xml:space="preserve"> volt.</w:t>
      </w:r>
    </w:p>
    <w:p w14:paraId="6A80EEF0" w14:textId="77777777" w:rsidR="0015512D" w:rsidRDefault="0015512D"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Ezek nem kerültek átemelésre az Ákr.-be.</w:t>
      </w:r>
    </w:p>
    <w:p w14:paraId="6F5B4CDE" w14:textId="77777777" w:rsidR="00410D0A" w:rsidRPr="00410D0A" w:rsidRDefault="0015512D"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Ket. korábbi szabályait ismétli ugyanakkor az Ákr. hivatkozott sz</w:t>
      </w:r>
      <w:bookmarkStart w:id="1" w:name="_GoBack"/>
      <w:bookmarkEnd w:id="1"/>
      <w:r>
        <w:rPr>
          <w:rFonts w:ascii="Times New Roman" w:hAnsi="Times New Roman" w:cs="Times New Roman"/>
          <w:sz w:val="24"/>
          <w:szCs w:val="24"/>
        </w:rPr>
        <w:t>akaszának (</w:t>
      </w:r>
      <w:r w:rsidR="00410D0A" w:rsidRPr="00410D0A">
        <w:rPr>
          <w:rFonts w:ascii="Times New Roman" w:hAnsi="Times New Roman" w:cs="Times New Roman"/>
          <w:sz w:val="24"/>
          <w:szCs w:val="24"/>
        </w:rPr>
        <w:t>3)</w:t>
      </w:r>
      <w:r>
        <w:rPr>
          <w:rFonts w:ascii="Times New Roman" w:hAnsi="Times New Roman" w:cs="Times New Roman"/>
          <w:sz w:val="24"/>
          <w:szCs w:val="24"/>
        </w:rPr>
        <w:t>, (4) és (5) bekezdése, vagyis a</w:t>
      </w:r>
      <w:r w:rsidR="00410D0A" w:rsidRPr="00410D0A">
        <w:rPr>
          <w:rFonts w:ascii="Times New Roman" w:hAnsi="Times New Roman" w:cs="Times New Roman"/>
          <w:sz w:val="24"/>
          <w:szCs w:val="24"/>
        </w:rPr>
        <w:t xml:space="preserve"> végrehajtást foganatosító szerv a tudomására jutott felfüggesztési okokról és a felfüggesztés megszüntetésének lehetőségéről a végrehajtást elrendelő hatóságot értesíti</w:t>
      </w:r>
      <w:r>
        <w:rPr>
          <w:rFonts w:ascii="Times New Roman" w:hAnsi="Times New Roman" w:cs="Times New Roman"/>
          <w:sz w:val="24"/>
          <w:szCs w:val="24"/>
        </w:rPr>
        <w:t>, illetőleg a</w:t>
      </w:r>
      <w:r w:rsidR="00410D0A" w:rsidRPr="00410D0A">
        <w:rPr>
          <w:rFonts w:ascii="Times New Roman" w:hAnsi="Times New Roman" w:cs="Times New Roman"/>
          <w:sz w:val="24"/>
          <w:szCs w:val="24"/>
        </w:rPr>
        <w:t xml:space="preserve"> végrehajtást elrendelő hatóság a kötelezett kérelmére kivételesen akkor függesztheti fel a végrehajtást, ha a kötelezett a felfüggesztésre okot adó, méltányolható körülményt igazolta, és a kötelezettet a végrehajtási eljárás során korábban nem sújtották eljárási bírsággal.</w:t>
      </w:r>
    </w:p>
    <w:p w14:paraId="1CA0DF21" w14:textId="77777777" w:rsidR="00606A1B" w:rsidRDefault="0015512D"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w:t>
      </w:r>
      <w:r w:rsidR="00410D0A" w:rsidRPr="00410D0A">
        <w:rPr>
          <w:rFonts w:ascii="Times New Roman" w:hAnsi="Times New Roman" w:cs="Times New Roman"/>
          <w:sz w:val="24"/>
          <w:szCs w:val="24"/>
        </w:rPr>
        <w:t xml:space="preserve"> a felfüggesztésre okot adó körülmény megszűnt, a végrehajtást elrendelő hatóság dönt a végrehajtás folytatásáró</w:t>
      </w:r>
      <w:r>
        <w:rPr>
          <w:rFonts w:ascii="Times New Roman" w:hAnsi="Times New Roman" w:cs="Times New Roman"/>
          <w:sz w:val="24"/>
          <w:szCs w:val="24"/>
        </w:rPr>
        <w:t>l</w:t>
      </w:r>
    </w:p>
    <w:p w14:paraId="629CBFD7" w14:textId="77777777" w:rsidR="0015512D" w:rsidRDefault="0015512D" w:rsidP="00410D0A">
      <w:pPr>
        <w:spacing w:after="0" w:line="240" w:lineRule="auto"/>
        <w:jc w:val="both"/>
        <w:rPr>
          <w:rFonts w:ascii="Times New Roman" w:hAnsi="Times New Roman" w:cs="Times New Roman"/>
          <w:sz w:val="24"/>
          <w:szCs w:val="24"/>
        </w:rPr>
      </w:pPr>
    </w:p>
    <w:p w14:paraId="3278868E" w14:textId="517ED13C" w:rsidR="00410D0A" w:rsidRPr="00410D0A" w:rsidRDefault="008F402F"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w:t>
      </w:r>
      <w:r w:rsidR="00410D0A" w:rsidRPr="00410D0A">
        <w:rPr>
          <w:rFonts w:ascii="Times New Roman" w:hAnsi="Times New Roman" w:cs="Times New Roman"/>
          <w:sz w:val="24"/>
          <w:szCs w:val="24"/>
        </w:rPr>
        <w:t xml:space="preserve">77. </w:t>
      </w:r>
      <w:r w:rsidR="007C36D6">
        <w:rPr>
          <w:rFonts w:ascii="Times New Roman" w:hAnsi="Times New Roman" w:cs="Times New Roman"/>
          <w:sz w:val="24"/>
          <w:szCs w:val="24"/>
        </w:rPr>
        <w:t xml:space="preserve">alcíme alatt található, </w:t>
      </w:r>
      <w:r w:rsidR="007C36D6" w:rsidRPr="007C36D6">
        <w:rPr>
          <w:rFonts w:ascii="Times New Roman" w:hAnsi="Times New Roman" w:cs="Times New Roman"/>
          <w:i/>
          <w:sz w:val="24"/>
          <w:szCs w:val="24"/>
        </w:rPr>
        <w:t>a</w:t>
      </w:r>
      <w:r w:rsidR="00410D0A" w:rsidRPr="007C36D6">
        <w:rPr>
          <w:rFonts w:ascii="Times New Roman" w:hAnsi="Times New Roman" w:cs="Times New Roman"/>
          <w:i/>
          <w:sz w:val="24"/>
          <w:szCs w:val="24"/>
        </w:rPr>
        <w:t xml:space="preserve"> végrehajtás megszüntetés</w:t>
      </w:r>
      <w:r w:rsidR="007C36D6" w:rsidRPr="007C36D6">
        <w:rPr>
          <w:rFonts w:ascii="Times New Roman" w:hAnsi="Times New Roman" w:cs="Times New Roman"/>
          <w:i/>
          <w:sz w:val="24"/>
          <w:szCs w:val="24"/>
        </w:rPr>
        <w:t>ére</w:t>
      </w:r>
      <w:r w:rsidR="007C36D6">
        <w:rPr>
          <w:rFonts w:ascii="Times New Roman" w:hAnsi="Times New Roman" w:cs="Times New Roman"/>
          <w:sz w:val="24"/>
          <w:szCs w:val="24"/>
        </w:rPr>
        <w:t xml:space="preserve"> vonatkozó szabályok lényege</w:t>
      </w:r>
      <w:r w:rsidR="0001569D">
        <w:rPr>
          <w:rFonts w:ascii="Times New Roman" w:hAnsi="Times New Roman" w:cs="Times New Roman"/>
          <w:sz w:val="24"/>
          <w:szCs w:val="24"/>
        </w:rPr>
        <w:t>se</w:t>
      </w:r>
      <w:r w:rsidR="007C36D6">
        <w:rPr>
          <w:rFonts w:ascii="Times New Roman" w:hAnsi="Times New Roman" w:cs="Times New Roman"/>
          <w:sz w:val="24"/>
          <w:szCs w:val="24"/>
        </w:rPr>
        <w:t xml:space="preserve">n egyszerűsödtek az Ákr.-ben. A végrehajtás megszüntetésének korábbi, a Ket. 141. §-ában nevesített esetei közül az Ákr. </w:t>
      </w:r>
      <w:r w:rsidR="00410D0A" w:rsidRPr="00410D0A">
        <w:rPr>
          <w:rFonts w:ascii="Times New Roman" w:hAnsi="Times New Roman" w:cs="Times New Roman"/>
          <w:sz w:val="24"/>
          <w:szCs w:val="24"/>
        </w:rPr>
        <w:t>137. §</w:t>
      </w:r>
      <w:r w:rsidR="007C36D6">
        <w:rPr>
          <w:rFonts w:ascii="Times New Roman" w:hAnsi="Times New Roman" w:cs="Times New Roman"/>
          <w:sz w:val="24"/>
          <w:szCs w:val="24"/>
        </w:rPr>
        <w:t>-ába</w:t>
      </w:r>
      <w:r w:rsidR="0001569D">
        <w:rPr>
          <w:rFonts w:ascii="Times New Roman" w:hAnsi="Times New Roman" w:cs="Times New Roman"/>
          <w:sz w:val="24"/>
          <w:szCs w:val="24"/>
        </w:rPr>
        <w:t>n</w:t>
      </w:r>
      <w:r w:rsidR="007C36D6">
        <w:rPr>
          <w:rFonts w:ascii="Times New Roman" w:hAnsi="Times New Roman" w:cs="Times New Roman"/>
          <w:sz w:val="24"/>
          <w:szCs w:val="24"/>
        </w:rPr>
        <w:t xml:space="preserve"> mindössze három jogalap került nevesítésre. Ennek megfelelően a</w:t>
      </w:r>
      <w:r w:rsidR="00410D0A" w:rsidRPr="00410D0A">
        <w:rPr>
          <w:rFonts w:ascii="Times New Roman" w:hAnsi="Times New Roman" w:cs="Times New Roman"/>
          <w:sz w:val="24"/>
          <w:szCs w:val="24"/>
        </w:rPr>
        <w:t xml:space="preserve"> végrehajtást elrendelő hatóság a végrehajtást </w:t>
      </w:r>
      <w:r w:rsidR="007C36D6">
        <w:rPr>
          <w:rFonts w:ascii="Times New Roman" w:hAnsi="Times New Roman" w:cs="Times New Roman"/>
          <w:sz w:val="24"/>
          <w:szCs w:val="24"/>
        </w:rPr>
        <w:t xml:space="preserve">az általános szabályokon túl </w:t>
      </w:r>
      <w:r w:rsidR="00410D0A" w:rsidRPr="00410D0A">
        <w:rPr>
          <w:rFonts w:ascii="Times New Roman" w:hAnsi="Times New Roman" w:cs="Times New Roman"/>
          <w:sz w:val="24"/>
          <w:szCs w:val="24"/>
        </w:rPr>
        <w:t>akkor is megszünteti, ha</w:t>
      </w:r>
    </w:p>
    <w:p w14:paraId="54CEBB32" w14:textId="77777777" w:rsidR="00410D0A" w:rsidRPr="007C36D6" w:rsidRDefault="00410D0A" w:rsidP="007C36D6">
      <w:pPr>
        <w:pStyle w:val="Listaszerbekezds"/>
        <w:numPr>
          <w:ilvl w:val="1"/>
          <w:numId w:val="32"/>
        </w:numPr>
        <w:spacing w:after="0" w:line="240" w:lineRule="auto"/>
        <w:ind w:left="851"/>
        <w:jc w:val="both"/>
        <w:rPr>
          <w:rFonts w:ascii="Times New Roman" w:hAnsi="Times New Roman" w:cs="Times New Roman"/>
          <w:sz w:val="24"/>
          <w:szCs w:val="24"/>
        </w:rPr>
      </w:pPr>
      <w:r w:rsidRPr="007C36D6">
        <w:rPr>
          <w:rFonts w:ascii="Times New Roman" w:hAnsi="Times New Roman" w:cs="Times New Roman"/>
          <w:sz w:val="24"/>
          <w:szCs w:val="24"/>
        </w:rPr>
        <w:t>a jogosult a végrehajtás megszüntetését kéri, és ez mások jogait nem sérti,</w:t>
      </w:r>
    </w:p>
    <w:p w14:paraId="19F03D31" w14:textId="77777777" w:rsidR="00410D0A" w:rsidRPr="007C36D6" w:rsidRDefault="00410D0A" w:rsidP="007C36D6">
      <w:pPr>
        <w:pStyle w:val="Listaszerbekezds"/>
        <w:numPr>
          <w:ilvl w:val="1"/>
          <w:numId w:val="32"/>
        </w:numPr>
        <w:spacing w:after="0" w:line="240" w:lineRule="auto"/>
        <w:ind w:left="851"/>
        <w:jc w:val="both"/>
        <w:rPr>
          <w:rFonts w:ascii="Times New Roman" w:hAnsi="Times New Roman" w:cs="Times New Roman"/>
          <w:sz w:val="24"/>
          <w:szCs w:val="24"/>
        </w:rPr>
      </w:pPr>
      <w:r w:rsidRPr="007C36D6">
        <w:rPr>
          <w:rFonts w:ascii="Times New Roman" w:hAnsi="Times New Roman" w:cs="Times New Roman"/>
          <w:sz w:val="24"/>
          <w:szCs w:val="24"/>
        </w:rPr>
        <w:t>a követelés elévült, és a végrehajtás megszüntetését a kötelezett kéri, vagy</w:t>
      </w:r>
    </w:p>
    <w:p w14:paraId="306833FA" w14:textId="77777777" w:rsidR="00410D0A" w:rsidRPr="007C36D6" w:rsidRDefault="00410D0A" w:rsidP="007C36D6">
      <w:pPr>
        <w:pStyle w:val="Listaszerbekezds"/>
        <w:numPr>
          <w:ilvl w:val="1"/>
          <w:numId w:val="32"/>
        </w:numPr>
        <w:spacing w:after="0" w:line="240" w:lineRule="auto"/>
        <w:ind w:left="851"/>
        <w:jc w:val="both"/>
        <w:rPr>
          <w:rFonts w:ascii="Times New Roman" w:hAnsi="Times New Roman" w:cs="Times New Roman"/>
          <w:sz w:val="24"/>
          <w:szCs w:val="24"/>
        </w:rPr>
      </w:pPr>
      <w:r w:rsidRPr="007C36D6">
        <w:rPr>
          <w:rFonts w:ascii="Times New Roman" w:hAnsi="Times New Roman" w:cs="Times New Roman"/>
          <w:sz w:val="24"/>
          <w:szCs w:val="24"/>
        </w:rPr>
        <w:t>a további végrehajtási eljárási cselekményektől eredmény nem várható.</w:t>
      </w:r>
    </w:p>
    <w:p w14:paraId="289ED9FC" w14:textId="77777777" w:rsidR="00410D0A" w:rsidRPr="00410D0A" w:rsidRDefault="007C36D6"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Átvette ugyanakkor az értesítési kötelezettségre vonatkozó korábbi Ket.-es szabályokat</w:t>
      </w:r>
      <w:r>
        <w:rPr>
          <w:rStyle w:val="Lbjegyzet-hivatkozs"/>
          <w:rFonts w:ascii="Times New Roman" w:hAnsi="Times New Roman" w:cs="Times New Roman"/>
          <w:sz w:val="24"/>
          <w:szCs w:val="24"/>
        </w:rPr>
        <w:footnoteReference w:id="48"/>
      </w:r>
      <w:r>
        <w:rPr>
          <w:rFonts w:ascii="Times New Roman" w:hAnsi="Times New Roman" w:cs="Times New Roman"/>
          <w:sz w:val="24"/>
          <w:szCs w:val="24"/>
        </w:rPr>
        <w:t xml:space="preserve"> az Ákr.,</w:t>
      </w:r>
      <w:r>
        <w:rPr>
          <w:rStyle w:val="Lbjegyzet-hivatkozs"/>
          <w:rFonts w:ascii="Times New Roman" w:hAnsi="Times New Roman" w:cs="Times New Roman"/>
          <w:sz w:val="24"/>
          <w:szCs w:val="24"/>
        </w:rPr>
        <w:footnoteReference w:id="49"/>
      </w:r>
      <w:r>
        <w:rPr>
          <w:rFonts w:ascii="Times New Roman" w:hAnsi="Times New Roman" w:cs="Times New Roman"/>
          <w:sz w:val="24"/>
          <w:szCs w:val="24"/>
        </w:rPr>
        <w:t xml:space="preserve"> amely előírja, hogy a</w:t>
      </w:r>
      <w:r w:rsidR="00410D0A" w:rsidRPr="00410D0A">
        <w:rPr>
          <w:rFonts w:ascii="Times New Roman" w:hAnsi="Times New Roman" w:cs="Times New Roman"/>
          <w:sz w:val="24"/>
          <w:szCs w:val="24"/>
        </w:rPr>
        <w:t xml:space="preserve"> végrehajtást foganatosító szerv a tudomására jutott megszüntetési okokról és a végrehajtás befejezéséről a végrehajtást elrendelő hatóságot értesíti.</w:t>
      </w:r>
    </w:p>
    <w:p w14:paraId="711D5C0E" w14:textId="77777777" w:rsidR="007C36D6" w:rsidRDefault="007C36D6" w:rsidP="00410D0A">
      <w:pPr>
        <w:spacing w:after="0" w:line="240" w:lineRule="auto"/>
        <w:jc w:val="both"/>
        <w:rPr>
          <w:rFonts w:ascii="Times New Roman" w:hAnsi="Times New Roman" w:cs="Times New Roman"/>
          <w:sz w:val="24"/>
          <w:szCs w:val="24"/>
        </w:rPr>
      </w:pPr>
    </w:p>
    <w:p w14:paraId="0E61782E" w14:textId="77777777" w:rsidR="00410D0A" w:rsidRPr="00410D0A" w:rsidRDefault="007C36D6"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w:t>
      </w:r>
      <w:r w:rsidRPr="007C36D6">
        <w:rPr>
          <w:rFonts w:ascii="Times New Roman" w:hAnsi="Times New Roman" w:cs="Times New Roman"/>
          <w:i/>
          <w:sz w:val="24"/>
          <w:szCs w:val="24"/>
        </w:rPr>
        <w:t xml:space="preserve">a végrehajtás </w:t>
      </w:r>
      <w:r w:rsidR="00410D0A" w:rsidRPr="007C36D6">
        <w:rPr>
          <w:rFonts w:ascii="Times New Roman" w:hAnsi="Times New Roman" w:cs="Times New Roman"/>
          <w:i/>
          <w:sz w:val="24"/>
          <w:szCs w:val="24"/>
        </w:rPr>
        <w:t>jog elévülés</w:t>
      </w:r>
      <w:r w:rsidRPr="007C36D6">
        <w:rPr>
          <w:rFonts w:ascii="Times New Roman" w:hAnsi="Times New Roman" w:cs="Times New Roman"/>
          <w:i/>
          <w:sz w:val="24"/>
          <w:szCs w:val="24"/>
        </w:rPr>
        <w:t>éről</w:t>
      </w:r>
      <w:r>
        <w:rPr>
          <w:rFonts w:ascii="Times New Roman" w:hAnsi="Times New Roman" w:cs="Times New Roman"/>
          <w:sz w:val="24"/>
          <w:szCs w:val="24"/>
        </w:rPr>
        <w:t xml:space="preserve"> szólunk. Az elévülés az idő múlásához kapcsolódó egyik jogkövetkezmény, amelynek szabályai igen fontosak az állami igény kikényszeríthetősége </w:t>
      </w:r>
      <w:r>
        <w:rPr>
          <w:rFonts w:ascii="Times New Roman" w:hAnsi="Times New Roman" w:cs="Times New Roman"/>
          <w:sz w:val="24"/>
          <w:szCs w:val="24"/>
        </w:rPr>
        <w:lastRenderedPageBreak/>
        <w:t xml:space="preserve">szempontjából. Az Ákr. </w:t>
      </w:r>
      <w:r w:rsidR="00410D0A" w:rsidRPr="00410D0A">
        <w:rPr>
          <w:rFonts w:ascii="Times New Roman" w:hAnsi="Times New Roman" w:cs="Times New Roman"/>
          <w:sz w:val="24"/>
          <w:szCs w:val="24"/>
        </w:rPr>
        <w:t>138. §</w:t>
      </w:r>
      <w:r>
        <w:rPr>
          <w:rFonts w:ascii="Times New Roman" w:hAnsi="Times New Roman" w:cs="Times New Roman"/>
          <w:sz w:val="24"/>
          <w:szCs w:val="24"/>
        </w:rPr>
        <w:t>-a lényegesen lerövidíti a Ket. korábbi 142. §-ában megfogalmazott elévülési határidőt. Ennek megfelelően a</w:t>
      </w:r>
      <w:r w:rsidR="00410D0A" w:rsidRPr="00410D0A">
        <w:rPr>
          <w:rFonts w:ascii="Times New Roman" w:hAnsi="Times New Roman" w:cs="Times New Roman"/>
          <w:sz w:val="24"/>
          <w:szCs w:val="24"/>
        </w:rPr>
        <w:t xml:space="preserve"> végrehajtási jog a teljesítési határidő utolsó napjától számított három év elteltével évül el. Törvény vagy kormányrendelet ennél rövidebb elévülési határidőt is megállapíthat.</w:t>
      </w:r>
    </w:p>
    <w:p w14:paraId="4C4C3030" w14:textId="64578162" w:rsidR="00410D0A" w:rsidRDefault="007C36D6" w:rsidP="00410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Változatlanok ugyanakkor az elévülés nyugvására vonatkozó szabályok, így n</w:t>
      </w:r>
      <w:r w:rsidR="00410D0A" w:rsidRPr="00410D0A">
        <w:rPr>
          <w:rFonts w:ascii="Times New Roman" w:hAnsi="Times New Roman" w:cs="Times New Roman"/>
          <w:sz w:val="24"/>
          <w:szCs w:val="24"/>
        </w:rPr>
        <w:t>yugszik az elévülés a végrehajtás felfüggesztése, a végrehajtási eljárásban engedélyezett fizetési kedvezmény, és a pénzfizetési kötelezettség folyamatos végrehajtásának időtartama alatt.</w:t>
      </w:r>
      <w:r>
        <w:rPr>
          <w:rFonts w:ascii="Times New Roman" w:hAnsi="Times New Roman" w:cs="Times New Roman"/>
          <w:sz w:val="24"/>
          <w:szCs w:val="24"/>
        </w:rPr>
        <w:t xml:space="preserve"> </w:t>
      </w:r>
      <w:r w:rsidR="00410D0A" w:rsidRPr="00410D0A">
        <w:rPr>
          <w:rFonts w:ascii="Times New Roman" w:hAnsi="Times New Roman" w:cs="Times New Roman"/>
          <w:sz w:val="24"/>
          <w:szCs w:val="24"/>
        </w:rPr>
        <w:t>A végrehajtás elévülését bármely végrehajtási cselekmény megszakítja.</w:t>
      </w:r>
      <w:r>
        <w:rPr>
          <w:rFonts w:ascii="Times New Roman" w:hAnsi="Times New Roman" w:cs="Times New Roman"/>
          <w:sz w:val="24"/>
          <w:szCs w:val="24"/>
        </w:rPr>
        <w:t xml:space="preserve"> Az elévülés maximál</w:t>
      </w:r>
      <w:r w:rsidR="0001569D">
        <w:rPr>
          <w:rFonts w:ascii="Times New Roman" w:hAnsi="Times New Roman" w:cs="Times New Roman"/>
          <w:sz w:val="24"/>
          <w:szCs w:val="24"/>
        </w:rPr>
        <w:t>i</w:t>
      </w:r>
      <w:r>
        <w:rPr>
          <w:rFonts w:ascii="Times New Roman" w:hAnsi="Times New Roman" w:cs="Times New Roman"/>
          <w:sz w:val="24"/>
          <w:szCs w:val="24"/>
        </w:rPr>
        <w:t>s időtartama is lerövidül az Ákr.-ben. Ennek megfelelően</w:t>
      </w:r>
      <w:r w:rsidR="00410D0A" w:rsidRPr="00410D0A">
        <w:rPr>
          <w:rFonts w:ascii="Times New Roman" w:hAnsi="Times New Roman" w:cs="Times New Roman"/>
          <w:sz w:val="24"/>
          <w:szCs w:val="24"/>
        </w:rPr>
        <w:t xml:space="preserve"> </w:t>
      </w:r>
      <w:r>
        <w:rPr>
          <w:rFonts w:ascii="Times New Roman" w:hAnsi="Times New Roman" w:cs="Times New Roman"/>
          <w:sz w:val="24"/>
          <w:szCs w:val="24"/>
        </w:rPr>
        <w:t>az elévülési idő kezdetére okot adó, az előzőekben említett</w:t>
      </w:r>
      <w:r w:rsidR="00410D0A" w:rsidRPr="00410D0A">
        <w:rPr>
          <w:rFonts w:ascii="Times New Roman" w:hAnsi="Times New Roman" w:cs="Times New Roman"/>
          <w:sz w:val="24"/>
          <w:szCs w:val="24"/>
        </w:rPr>
        <w:t xml:space="preserve"> időponttól számított hat év elteltével a határozat </w:t>
      </w:r>
      <w:r>
        <w:rPr>
          <w:rFonts w:ascii="Times New Roman" w:hAnsi="Times New Roman" w:cs="Times New Roman"/>
          <w:sz w:val="24"/>
          <w:szCs w:val="24"/>
        </w:rPr>
        <w:t>már n</w:t>
      </w:r>
      <w:r w:rsidR="00410D0A" w:rsidRPr="00410D0A">
        <w:rPr>
          <w:rFonts w:ascii="Times New Roman" w:hAnsi="Times New Roman" w:cs="Times New Roman"/>
          <w:sz w:val="24"/>
          <w:szCs w:val="24"/>
        </w:rPr>
        <w:t>em hajtható végre.</w:t>
      </w:r>
    </w:p>
    <w:p w14:paraId="21E1731D" w14:textId="77777777" w:rsidR="007C36D6" w:rsidRDefault="007C36D6" w:rsidP="00410D0A">
      <w:pPr>
        <w:spacing w:after="0" w:line="240" w:lineRule="auto"/>
        <w:jc w:val="both"/>
        <w:rPr>
          <w:rFonts w:ascii="Times New Roman" w:hAnsi="Times New Roman" w:cs="Times New Roman"/>
          <w:sz w:val="24"/>
          <w:szCs w:val="24"/>
        </w:rPr>
      </w:pPr>
    </w:p>
    <w:p w14:paraId="6109D28F" w14:textId="0C0B7A26" w:rsidR="007C36D6" w:rsidRPr="00C75A52" w:rsidRDefault="00354968" w:rsidP="00410D0A">
      <w:pPr>
        <w:spacing w:after="0" w:line="240" w:lineRule="auto"/>
        <w:jc w:val="both"/>
        <w:rPr>
          <w:rFonts w:ascii="Times New Roman" w:hAnsi="Times New Roman" w:cs="Times New Roman"/>
          <w:b/>
          <w:sz w:val="24"/>
          <w:szCs w:val="24"/>
        </w:rPr>
      </w:pPr>
      <w:r w:rsidRPr="00C75A52">
        <w:rPr>
          <w:rFonts w:ascii="Times New Roman" w:hAnsi="Times New Roman" w:cs="Times New Roman"/>
          <w:b/>
          <w:sz w:val="24"/>
          <w:szCs w:val="24"/>
        </w:rPr>
        <w:t>13</w:t>
      </w:r>
      <w:r w:rsidR="007C36D6" w:rsidRPr="00C75A52">
        <w:rPr>
          <w:rFonts w:ascii="Times New Roman" w:hAnsi="Times New Roman" w:cs="Times New Roman"/>
          <w:b/>
          <w:sz w:val="24"/>
          <w:szCs w:val="24"/>
        </w:rPr>
        <w:t xml:space="preserve">. </w:t>
      </w:r>
      <w:r w:rsidR="001E0EC7" w:rsidRPr="00C75A52">
        <w:rPr>
          <w:rFonts w:ascii="Times New Roman" w:hAnsi="Times New Roman" w:cs="Times New Roman"/>
          <w:b/>
          <w:sz w:val="24"/>
          <w:szCs w:val="24"/>
        </w:rPr>
        <w:t>A</w:t>
      </w:r>
      <w:r w:rsidR="007C36D6" w:rsidRPr="00C75A52">
        <w:rPr>
          <w:rFonts w:ascii="Times New Roman" w:hAnsi="Times New Roman" w:cs="Times New Roman"/>
          <w:b/>
          <w:sz w:val="24"/>
          <w:szCs w:val="24"/>
        </w:rPr>
        <w:t xml:space="preserve"> záró rendelkezések az Ákr.-ben</w:t>
      </w:r>
    </w:p>
    <w:p w14:paraId="50DFAC89" w14:textId="77777777" w:rsidR="001E0EC7" w:rsidRDefault="001E0EC7" w:rsidP="00410D0A">
      <w:pPr>
        <w:spacing w:after="0" w:line="240" w:lineRule="auto"/>
        <w:jc w:val="both"/>
        <w:rPr>
          <w:rFonts w:ascii="Times New Roman" w:hAnsi="Times New Roman" w:cs="Times New Roman"/>
          <w:sz w:val="24"/>
          <w:szCs w:val="24"/>
        </w:rPr>
      </w:pPr>
    </w:p>
    <w:p w14:paraId="2FEAF5E3" w14:textId="77777777" w:rsidR="001E0EC7" w:rsidRPr="001E0EC7" w:rsidRDefault="001E0EC7" w:rsidP="001E0EC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Röviden tekintsük át, milyen záró rendelkezések szerepelnek az Ákr-ben. Egyfelől itt találhatjuk a </w:t>
      </w:r>
      <w:r w:rsidRPr="001E0EC7">
        <w:rPr>
          <w:rFonts w:ascii="Times New Roman" w:hAnsi="Times New Roman" w:cs="Times New Roman"/>
          <w:i/>
          <w:sz w:val="24"/>
          <w:szCs w:val="24"/>
        </w:rPr>
        <w:t>felhatalmazó rendelkezéseket.</w:t>
      </w:r>
    </w:p>
    <w:p w14:paraId="63E7D171" w14:textId="77777777" w:rsidR="001E0EC7" w:rsidRDefault="001E0EC7" w:rsidP="001E0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Ákr. </w:t>
      </w:r>
      <w:r w:rsidRPr="001E0EC7">
        <w:rPr>
          <w:rFonts w:ascii="Times New Roman" w:hAnsi="Times New Roman" w:cs="Times New Roman"/>
          <w:sz w:val="24"/>
          <w:szCs w:val="24"/>
        </w:rPr>
        <w:t xml:space="preserve">139. </w:t>
      </w:r>
      <w:r>
        <w:rPr>
          <w:rFonts w:ascii="Times New Roman" w:hAnsi="Times New Roman" w:cs="Times New Roman"/>
          <w:sz w:val="24"/>
          <w:szCs w:val="24"/>
        </w:rPr>
        <w:t xml:space="preserve">§-a alapján </w:t>
      </w:r>
      <w:r w:rsidRPr="001E0EC7">
        <w:rPr>
          <w:rFonts w:ascii="Times New Roman" w:hAnsi="Times New Roman" w:cs="Times New Roman"/>
          <w:i/>
          <w:sz w:val="24"/>
          <w:szCs w:val="24"/>
        </w:rPr>
        <w:t>felhatalmazást kap a Kormány</w:t>
      </w:r>
      <w:r w:rsidRPr="001E0EC7">
        <w:rPr>
          <w:rFonts w:ascii="Times New Roman" w:hAnsi="Times New Roman" w:cs="Times New Roman"/>
          <w:sz w:val="24"/>
          <w:szCs w:val="24"/>
        </w:rPr>
        <w:t>, hogy rendeletben állapítsa meg</w:t>
      </w:r>
      <w:r>
        <w:rPr>
          <w:rFonts w:ascii="Times New Roman" w:hAnsi="Times New Roman" w:cs="Times New Roman"/>
          <w:sz w:val="24"/>
          <w:szCs w:val="24"/>
        </w:rPr>
        <w:t xml:space="preserve"> </w:t>
      </w:r>
    </w:p>
    <w:p w14:paraId="4F5ABCEF" w14:textId="77777777" w:rsidR="001E0EC7" w:rsidRDefault="001E0EC7" w:rsidP="001E0EC7">
      <w:pPr>
        <w:pStyle w:val="Listaszerbekezds"/>
        <w:numPr>
          <w:ilvl w:val="0"/>
          <w:numId w:val="33"/>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 xml:space="preserve">az eljárási költségek körére, </w:t>
      </w:r>
    </w:p>
    <w:p w14:paraId="670EF157" w14:textId="77777777" w:rsidR="001E0EC7" w:rsidRDefault="001E0EC7" w:rsidP="001E0EC7">
      <w:pPr>
        <w:pStyle w:val="Listaszerbekezds"/>
        <w:numPr>
          <w:ilvl w:val="0"/>
          <w:numId w:val="33"/>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 xml:space="preserve">a költségmentesség megállapítására, valamint </w:t>
      </w:r>
    </w:p>
    <w:p w14:paraId="434D929D" w14:textId="77777777" w:rsidR="001E0EC7" w:rsidRDefault="001E0EC7" w:rsidP="001E0EC7">
      <w:pPr>
        <w:pStyle w:val="Listaszerbekezds"/>
        <w:numPr>
          <w:ilvl w:val="0"/>
          <w:numId w:val="33"/>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 xml:space="preserve">az iratbetekintéssel összefüggő költségtérítés mértékére és a költségek megfizetésére, </w:t>
      </w:r>
    </w:p>
    <w:p w14:paraId="11FE5C1E" w14:textId="77777777" w:rsidR="001E0EC7" w:rsidRPr="001E0EC7" w:rsidRDefault="001E0EC7" w:rsidP="001E0EC7">
      <w:pPr>
        <w:pStyle w:val="Listaszerbekezds"/>
        <w:numPr>
          <w:ilvl w:val="0"/>
          <w:numId w:val="33"/>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a közérdeken alapuló kényszerítő indok esetén az ügyben közreműködő szakhatóság kijelölésére vonatkozó szabályokat.</w:t>
      </w:r>
    </w:p>
    <w:p w14:paraId="66209E86" w14:textId="77777777" w:rsidR="001E0EC7" w:rsidRPr="001E0EC7" w:rsidRDefault="001E0EC7" w:rsidP="001E0EC7">
      <w:pPr>
        <w:spacing w:after="0" w:line="240" w:lineRule="auto"/>
        <w:jc w:val="both"/>
        <w:rPr>
          <w:rFonts w:ascii="Times New Roman" w:hAnsi="Times New Roman" w:cs="Times New Roman"/>
          <w:sz w:val="24"/>
          <w:szCs w:val="24"/>
        </w:rPr>
      </w:pPr>
    </w:p>
    <w:p w14:paraId="0C6E5A4B" w14:textId="77777777" w:rsidR="001E0EC7" w:rsidRDefault="001E0EC7" w:rsidP="001E0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Ákr.</w:t>
      </w:r>
      <w:r w:rsidRPr="001E0EC7">
        <w:rPr>
          <w:rFonts w:ascii="Times New Roman" w:hAnsi="Times New Roman" w:cs="Times New Roman"/>
          <w:sz w:val="24"/>
          <w:szCs w:val="24"/>
        </w:rPr>
        <w:t>140. §</w:t>
      </w:r>
      <w:r>
        <w:rPr>
          <w:rFonts w:ascii="Times New Roman" w:hAnsi="Times New Roman" w:cs="Times New Roman"/>
          <w:sz w:val="24"/>
          <w:szCs w:val="24"/>
        </w:rPr>
        <w:t>-a értelmében f</w:t>
      </w:r>
      <w:r w:rsidRPr="001E0EC7">
        <w:rPr>
          <w:rFonts w:ascii="Times New Roman" w:hAnsi="Times New Roman" w:cs="Times New Roman"/>
          <w:sz w:val="24"/>
          <w:szCs w:val="24"/>
        </w:rPr>
        <w:t>elhatalmazást kap az igazságügyért felelős miniszter, hogy</w:t>
      </w:r>
    </w:p>
    <w:p w14:paraId="008A9A09" w14:textId="77777777" w:rsidR="001E0EC7" w:rsidRDefault="001E0EC7" w:rsidP="00E82164">
      <w:pPr>
        <w:pStyle w:val="Listaszerbekezds"/>
        <w:numPr>
          <w:ilvl w:val="0"/>
          <w:numId w:val="34"/>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 xml:space="preserve">rendeletben állapítsa meg a közigazgatási hatósági eljárás során zár alá vett vagy lefoglalt dolgok tárolására és értékesítésére, valamint a hatósági letétre, </w:t>
      </w:r>
    </w:p>
    <w:p w14:paraId="6043F3E1" w14:textId="77777777" w:rsidR="001E0EC7" w:rsidRDefault="001E0EC7" w:rsidP="00E82164">
      <w:pPr>
        <w:pStyle w:val="Listaszerbekezds"/>
        <w:numPr>
          <w:ilvl w:val="0"/>
          <w:numId w:val="34"/>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 xml:space="preserve">az államháztartásért felelős miniszterrel egyetértésben a közigazgatási hatósági eljárásban közreműködő tolmácsok díjazására, </w:t>
      </w:r>
    </w:p>
    <w:p w14:paraId="29EFE9D0" w14:textId="77777777" w:rsidR="001E0EC7" w:rsidRDefault="001E0EC7" w:rsidP="001E0EC7">
      <w:pPr>
        <w:pStyle w:val="Listaszerbekezds"/>
        <w:numPr>
          <w:ilvl w:val="0"/>
          <w:numId w:val="34"/>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az államháztartásért felelős miniszterrel egyetértésben a tanú és a hatósági tanú által felszámítható költségekre, valamint</w:t>
      </w:r>
    </w:p>
    <w:p w14:paraId="73E9A527" w14:textId="77777777" w:rsidR="001E0EC7" w:rsidRPr="001E0EC7" w:rsidRDefault="001E0EC7" w:rsidP="00E82164">
      <w:pPr>
        <w:pStyle w:val="Listaszerbekezds"/>
        <w:numPr>
          <w:ilvl w:val="0"/>
          <w:numId w:val="34"/>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az államháztartásért felelős miniszterrel, valamint a társadalmi felzárkózásért felelős miniszterrel egyetértésben a jelnyelvi tolmácsok díjazására vonatkozó szabályokat.</w:t>
      </w:r>
    </w:p>
    <w:p w14:paraId="6571CC24" w14:textId="77777777" w:rsidR="001E0EC7" w:rsidRPr="001E0EC7" w:rsidRDefault="001E0EC7" w:rsidP="001E0EC7">
      <w:pPr>
        <w:spacing w:after="0" w:line="240" w:lineRule="auto"/>
        <w:jc w:val="both"/>
        <w:rPr>
          <w:rFonts w:ascii="Times New Roman" w:hAnsi="Times New Roman" w:cs="Times New Roman"/>
          <w:sz w:val="24"/>
          <w:szCs w:val="24"/>
        </w:rPr>
      </w:pPr>
    </w:p>
    <w:p w14:paraId="59B16E66" w14:textId="77777777" w:rsidR="001E0EC7" w:rsidRPr="001E0EC7" w:rsidRDefault="001E0EC7" w:rsidP="001E0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Ahogyan az már valamennyi közigazgatási eljárásjoggal foglalkozó kolléga számára ismeretes, az Ákr. </w:t>
      </w:r>
      <w:r w:rsidRPr="001E0EC7">
        <w:rPr>
          <w:rFonts w:ascii="Times New Roman" w:hAnsi="Times New Roman" w:cs="Times New Roman"/>
          <w:sz w:val="24"/>
          <w:szCs w:val="24"/>
        </w:rPr>
        <w:t>2018. január 1. napján lép</w:t>
      </w:r>
      <w:r>
        <w:rPr>
          <w:rFonts w:ascii="Times New Roman" w:hAnsi="Times New Roman" w:cs="Times New Roman"/>
          <w:sz w:val="24"/>
          <w:szCs w:val="24"/>
        </w:rPr>
        <w:t>ett</w:t>
      </w:r>
      <w:r w:rsidRPr="001E0EC7">
        <w:rPr>
          <w:rFonts w:ascii="Times New Roman" w:hAnsi="Times New Roman" w:cs="Times New Roman"/>
          <w:sz w:val="24"/>
          <w:szCs w:val="24"/>
        </w:rPr>
        <w:t xml:space="preserve"> hatályba.</w:t>
      </w:r>
      <w:r>
        <w:rPr>
          <w:rFonts w:ascii="Times New Roman" w:hAnsi="Times New Roman" w:cs="Times New Roman"/>
          <w:sz w:val="24"/>
          <w:szCs w:val="24"/>
        </w:rPr>
        <w:t xml:space="preserve"> Az </w:t>
      </w:r>
      <w:r w:rsidRPr="001E0EC7">
        <w:rPr>
          <w:rFonts w:ascii="Times New Roman" w:hAnsi="Times New Roman" w:cs="Times New Roman"/>
          <w:i/>
          <w:sz w:val="24"/>
          <w:szCs w:val="24"/>
        </w:rPr>
        <w:t>átmeneti rendelkezéseket</w:t>
      </w:r>
      <w:r>
        <w:rPr>
          <w:rFonts w:ascii="Times New Roman" w:hAnsi="Times New Roman" w:cs="Times New Roman"/>
          <w:sz w:val="24"/>
          <w:szCs w:val="24"/>
        </w:rPr>
        <w:t xml:space="preserve"> részben már említettük, azonban érdemes ehelyütt is kiemelnünk, hogy az Ákr.</w:t>
      </w:r>
    </w:p>
    <w:p w14:paraId="06E5196C" w14:textId="77777777" w:rsidR="001E0EC7" w:rsidRPr="001E0EC7" w:rsidRDefault="001E0EC7" w:rsidP="001E0EC7">
      <w:pPr>
        <w:pStyle w:val="Listaszerbekezds"/>
        <w:numPr>
          <w:ilvl w:val="0"/>
          <w:numId w:val="35"/>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rendelkezéseit a hatálybalépését követően indult és a megismételt eljárásokban kell alkalmazni</w:t>
      </w:r>
    </w:p>
    <w:p w14:paraId="1E0CF9F6" w14:textId="77777777" w:rsidR="001E0EC7" w:rsidRPr="001E0EC7" w:rsidRDefault="001E0EC7" w:rsidP="00E82164">
      <w:pPr>
        <w:pStyle w:val="Listaszerbekezds"/>
        <w:numPr>
          <w:ilvl w:val="0"/>
          <w:numId w:val="35"/>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végrehajtásra vonatkozó rendelkezéseit a törvény hatálybalépésekor még el nem rendelt, és a törvény hatálybalépésekor folyamatban lévő végrehajtási eljárásokra is alkalmazni kell.</w:t>
      </w:r>
    </w:p>
    <w:p w14:paraId="72DE0EE8" w14:textId="77777777" w:rsidR="001E0EC7" w:rsidRPr="001E0EC7" w:rsidRDefault="001E0EC7" w:rsidP="001E0EC7">
      <w:pPr>
        <w:spacing w:after="0" w:line="240" w:lineRule="auto"/>
        <w:jc w:val="both"/>
        <w:rPr>
          <w:rFonts w:ascii="Times New Roman" w:hAnsi="Times New Roman" w:cs="Times New Roman"/>
          <w:sz w:val="24"/>
          <w:szCs w:val="24"/>
        </w:rPr>
      </w:pPr>
    </w:p>
    <w:p w14:paraId="4BEED17E" w14:textId="77777777" w:rsidR="001E0EC7" w:rsidRDefault="001E0EC7" w:rsidP="001E0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Ket. terminológiájától eltérő szóhasználat okán az Ákr. leszögezi a hivatkozott szakaszának </w:t>
      </w:r>
      <w:r w:rsidRPr="001E0EC7">
        <w:rPr>
          <w:rFonts w:ascii="Times New Roman" w:hAnsi="Times New Roman" w:cs="Times New Roman"/>
          <w:sz w:val="24"/>
          <w:szCs w:val="24"/>
        </w:rPr>
        <w:t xml:space="preserve">(3) </w:t>
      </w:r>
      <w:r>
        <w:rPr>
          <w:rFonts w:ascii="Times New Roman" w:hAnsi="Times New Roman" w:cs="Times New Roman"/>
          <w:sz w:val="24"/>
          <w:szCs w:val="24"/>
        </w:rPr>
        <w:t>bekezdésében, hogy a Ket.</w:t>
      </w:r>
      <w:r w:rsidRPr="001E0EC7">
        <w:rPr>
          <w:rFonts w:ascii="Times New Roman" w:hAnsi="Times New Roman" w:cs="Times New Roman"/>
          <w:sz w:val="24"/>
          <w:szCs w:val="24"/>
        </w:rPr>
        <w:t xml:space="preserve"> alapján kiadott jogerős hatósági döntéseket </w:t>
      </w:r>
      <w:r>
        <w:rPr>
          <w:rFonts w:ascii="Times New Roman" w:hAnsi="Times New Roman" w:cs="Times New Roman"/>
          <w:sz w:val="24"/>
          <w:szCs w:val="24"/>
        </w:rPr>
        <w:t>az Ákr.</w:t>
      </w:r>
      <w:r w:rsidRPr="001E0EC7">
        <w:rPr>
          <w:rFonts w:ascii="Times New Roman" w:hAnsi="Times New Roman" w:cs="Times New Roman"/>
          <w:sz w:val="24"/>
          <w:szCs w:val="24"/>
        </w:rPr>
        <w:t xml:space="preserve"> alkalmazásában véglegessé vált döntésnek kell tekinteni. </w:t>
      </w:r>
    </w:p>
    <w:p w14:paraId="23E7A851" w14:textId="77777777" w:rsidR="001E0EC7" w:rsidRDefault="001E0EC7" w:rsidP="001E0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Ahol pedig valamilyen jogszabály</w:t>
      </w:r>
    </w:p>
    <w:p w14:paraId="0930E13A" w14:textId="77777777" w:rsidR="001E0EC7" w:rsidRDefault="001E0EC7" w:rsidP="001E0EC7">
      <w:pPr>
        <w:pStyle w:val="Listaszerbekezds"/>
        <w:numPr>
          <w:ilvl w:val="0"/>
          <w:numId w:val="37"/>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közigazgatási hatóság jogerős döntését említi, azon a hatóság végleges döntését,</w:t>
      </w:r>
    </w:p>
    <w:p w14:paraId="333D3195" w14:textId="77777777" w:rsidR="001E0EC7" w:rsidRDefault="001E0EC7" w:rsidP="001E0EC7">
      <w:pPr>
        <w:pStyle w:val="Listaszerbekezds"/>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Ket.-et említi azon az Ákr.-t,</w:t>
      </w:r>
    </w:p>
    <w:p w14:paraId="4DA3EDDB" w14:textId="77777777" w:rsidR="001E0EC7" w:rsidRPr="001E0EC7" w:rsidRDefault="001E0EC7" w:rsidP="001E0EC7">
      <w:pPr>
        <w:pStyle w:val="Listaszerbekezds"/>
        <w:numPr>
          <w:ilvl w:val="0"/>
          <w:numId w:val="37"/>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a hatóság döntésének bírósági felülvizsgálatát említi, azon közigazgatási pert,</w:t>
      </w:r>
    </w:p>
    <w:p w14:paraId="24E8C466" w14:textId="77777777" w:rsidR="001E0EC7" w:rsidRDefault="001E0EC7" w:rsidP="001E0EC7">
      <w:pPr>
        <w:pStyle w:val="Listaszerbekezds"/>
        <w:numPr>
          <w:ilvl w:val="0"/>
          <w:numId w:val="38"/>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lastRenderedPageBreak/>
        <w:t>belföldi jogsegélyt említ, azon megkeresést,</w:t>
      </w:r>
    </w:p>
    <w:p w14:paraId="10C34EBB" w14:textId="77777777" w:rsidR="001E0EC7" w:rsidRDefault="001E0EC7" w:rsidP="001E0EC7">
      <w:pPr>
        <w:pStyle w:val="Listaszerbekezds"/>
        <w:numPr>
          <w:ilvl w:val="0"/>
          <w:numId w:val="38"/>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a kérelem érdemi vizsgálat nélküli elutasítását említi, azon a kérelem visszautasítását,</w:t>
      </w:r>
    </w:p>
    <w:p w14:paraId="2FB00EF6" w14:textId="77777777" w:rsidR="001E0EC7" w:rsidRDefault="001E0EC7" w:rsidP="001E0EC7">
      <w:pPr>
        <w:pStyle w:val="Listaszerbekezds"/>
        <w:numPr>
          <w:ilvl w:val="0"/>
          <w:numId w:val="38"/>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lefoglalást említ, azon lefoglalást, illetve zár alá vételt,</w:t>
      </w:r>
    </w:p>
    <w:p w14:paraId="103AC198" w14:textId="77777777" w:rsidR="001E0EC7" w:rsidRPr="001E0EC7" w:rsidRDefault="001E0EC7" w:rsidP="001E0EC7">
      <w:pPr>
        <w:pStyle w:val="Listaszerbekezds"/>
        <w:numPr>
          <w:ilvl w:val="0"/>
          <w:numId w:val="38"/>
        </w:num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a döntés nyilvános közzétételét említi, azon a döntés közhírré tételét</w:t>
      </w:r>
    </w:p>
    <w:p w14:paraId="3921AFF9" w14:textId="77777777" w:rsidR="001E0EC7" w:rsidRPr="001E0EC7" w:rsidRDefault="001E0EC7" w:rsidP="001E0EC7">
      <w:pPr>
        <w:spacing w:after="0" w:line="240" w:lineRule="auto"/>
        <w:jc w:val="both"/>
        <w:rPr>
          <w:rFonts w:ascii="Times New Roman" w:hAnsi="Times New Roman" w:cs="Times New Roman"/>
          <w:sz w:val="24"/>
          <w:szCs w:val="24"/>
        </w:rPr>
      </w:pPr>
      <w:r w:rsidRPr="001E0EC7">
        <w:rPr>
          <w:rFonts w:ascii="Times New Roman" w:hAnsi="Times New Roman" w:cs="Times New Roman"/>
          <w:sz w:val="24"/>
          <w:szCs w:val="24"/>
        </w:rPr>
        <w:t>kell érteni.</w:t>
      </w:r>
    </w:p>
    <w:p w14:paraId="5C68AF6F" w14:textId="77777777" w:rsidR="001E0EC7" w:rsidRPr="00410D0A" w:rsidRDefault="001E0EC7" w:rsidP="001E0EC7">
      <w:pPr>
        <w:spacing w:after="0" w:line="240" w:lineRule="auto"/>
        <w:jc w:val="both"/>
        <w:rPr>
          <w:rFonts w:ascii="Times New Roman" w:hAnsi="Times New Roman" w:cs="Times New Roman"/>
          <w:sz w:val="24"/>
          <w:szCs w:val="24"/>
        </w:rPr>
      </w:pPr>
    </w:p>
    <w:sectPr w:rsidR="001E0EC7" w:rsidRPr="00410D0A" w:rsidSect="00DB0C24">
      <w:pgSz w:w="12240" w:h="15840"/>
      <w:pgMar w:top="1417" w:right="1417" w:bottom="1417" w:left="1417"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4CA7B" w16cid:durableId="1E6E1DE0"/>
  <w16cid:commentId w16cid:paraId="4A2F15D0" w16cid:durableId="1E6E1E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162F0" w14:textId="77777777" w:rsidR="00D467CF" w:rsidRDefault="00D467CF" w:rsidP="00A14422">
      <w:pPr>
        <w:spacing w:after="0" w:line="240" w:lineRule="auto"/>
      </w:pPr>
      <w:r>
        <w:separator/>
      </w:r>
    </w:p>
  </w:endnote>
  <w:endnote w:type="continuationSeparator" w:id="0">
    <w:p w14:paraId="5E80D0ED" w14:textId="77777777" w:rsidR="00D467CF" w:rsidRDefault="00D467CF" w:rsidP="00A1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EDC31" w14:textId="77777777" w:rsidR="00D467CF" w:rsidRDefault="00D467CF" w:rsidP="00A14422">
      <w:pPr>
        <w:spacing w:after="0" w:line="240" w:lineRule="auto"/>
      </w:pPr>
      <w:r>
        <w:separator/>
      </w:r>
    </w:p>
  </w:footnote>
  <w:footnote w:type="continuationSeparator" w:id="0">
    <w:p w14:paraId="77662217" w14:textId="77777777" w:rsidR="00D467CF" w:rsidRDefault="00D467CF" w:rsidP="00A14422">
      <w:pPr>
        <w:spacing w:after="0" w:line="240" w:lineRule="auto"/>
      </w:pPr>
      <w:r>
        <w:continuationSeparator/>
      </w:r>
    </w:p>
  </w:footnote>
  <w:footnote w:id="1">
    <w:p w14:paraId="49951FCF" w14:textId="598C9024" w:rsidR="005A233B" w:rsidRPr="006806D3" w:rsidRDefault="005A233B" w:rsidP="00D404D8">
      <w:pPr>
        <w:pStyle w:val="Lbjegyzetszveg"/>
        <w:jc w:val="both"/>
        <w:rPr>
          <w:rFonts w:ascii="Times New Roman" w:hAnsi="Times New Roman" w:cs="Times New Roman"/>
        </w:rPr>
      </w:pPr>
      <w:r w:rsidRPr="006806D3">
        <w:rPr>
          <w:rStyle w:val="Lbjegyzet-hivatkozs"/>
          <w:rFonts w:ascii="Times New Roman" w:hAnsi="Times New Roman" w:cs="Times New Roman"/>
        </w:rPr>
        <w:footnoteRef/>
      </w:r>
      <w:r w:rsidRPr="006806D3">
        <w:rPr>
          <w:rFonts w:ascii="Times New Roman" w:hAnsi="Times New Roman" w:cs="Times New Roman"/>
        </w:rPr>
        <w:t xml:space="preserve"> Ld.: </w:t>
      </w:r>
      <w:r w:rsidRPr="00C75A52">
        <w:rPr>
          <w:rFonts w:ascii="Times New Roman" w:hAnsi="Times New Roman" w:cs="Times New Roman"/>
          <w:i/>
        </w:rPr>
        <w:t>Boros Anita-Darák Péter</w:t>
      </w:r>
      <w:r w:rsidRPr="006806D3">
        <w:rPr>
          <w:rFonts w:ascii="Times New Roman" w:hAnsi="Times New Roman" w:cs="Times New Roman"/>
        </w:rPr>
        <w:t xml:space="preserve"> (szerk.): Az általános közigazgatási rendtartás szabályai. In.: </w:t>
      </w:r>
      <w:hyperlink r:id="rId1" w:history="1">
        <w:r w:rsidRPr="006806D3">
          <w:rPr>
            <w:rStyle w:val="Hiperhivatkozs"/>
            <w:rFonts w:ascii="Times New Roman" w:hAnsi="Times New Roman" w:cs="Times New Roman"/>
          </w:rPr>
          <w:t>https://akk.uni-nke.hu/intezetek/lorincz-lajos-kozigazgatasi-jogi-intezet/akr-tankonyv</w:t>
        </w:r>
      </w:hyperlink>
      <w:r w:rsidRPr="006806D3">
        <w:rPr>
          <w:rFonts w:ascii="Times New Roman" w:hAnsi="Times New Roman" w:cs="Times New Roman"/>
        </w:rPr>
        <w:t>.  (2018.02.15.)</w:t>
      </w:r>
    </w:p>
  </w:footnote>
  <w:footnote w:id="2">
    <w:p w14:paraId="78F22D59" w14:textId="2F59CCB6" w:rsidR="005A233B" w:rsidRPr="006806D3" w:rsidRDefault="005A233B" w:rsidP="00D404D8">
      <w:pPr>
        <w:pStyle w:val="Lbjegyzetszveg"/>
        <w:jc w:val="both"/>
        <w:rPr>
          <w:rFonts w:ascii="Times New Roman" w:hAnsi="Times New Roman" w:cs="Times New Roman"/>
        </w:rPr>
      </w:pPr>
      <w:r w:rsidRPr="006806D3">
        <w:rPr>
          <w:rStyle w:val="Lbjegyzet-hivatkozs"/>
          <w:rFonts w:ascii="Times New Roman" w:hAnsi="Times New Roman" w:cs="Times New Roman"/>
        </w:rPr>
        <w:footnoteRef/>
      </w:r>
      <w:r w:rsidRPr="006806D3">
        <w:rPr>
          <w:rFonts w:ascii="Times New Roman" w:hAnsi="Times New Roman" w:cs="Times New Roman"/>
        </w:rPr>
        <w:t xml:space="preserve"> Ld. ehhez: Az általános közigazgatási rendtartásról szóló 2016. évi CL. törvény indokolása. In.: </w:t>
      </w:r>
      <w:hyperlink r:id="rId2" w:history="1">
        <w:r w:rsidRPr="006806D3">
          <w:rPr>
            <w:rStyle w:val="Hiperhivatkozs"/>
            <w:rFonts w:ascii="Times New Roman" w:hAnsi="Times New Roman" w:cs="Times New Roman"/>
          </w:rPr>
          <w:t>www.parlament.hu</w:t>
        </w:r>
      </w:hyperlink>
      <w:r w:rsidRPr="006806D3">
        <w:rPr>
          <w:rFonts w:ascii="Times New Roman" w:hAnsi="Times New Roman" w:cs="Times New Roman"/>
        </w:rPr>
        <w:t>. A T/12233 sz. törvényjavaslathoz fűzött miniszteri indokolás (2018.01.15.)</w:t>
      </w:r>
    </w:p>
  </w:footnote>
  <w:footnote w:id="3">
    <w:p w14:paraId="39A58191" w14:textId="361390B3" w:rsidR="006806D3" w:rsidRPr="00C75A52" w:rsidRDefault="006806D3">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ehhez: </w:t>
      </w:r>
      <w:r w:rsidRPr="00C75A52">
        <w:rPr>
          <w:rFonts w:ascii="Times New Roman" w:hAnsi="Times New Roman" w:cs="Times New Roman"/>
          <w:i/>
        </w:rPr>
        <w:t>Boros Anita</w:t>
      </w:r>
      <w:r w:rsidRPr="00C75A52">
        <w:rPr>
          <w:rFonts w:ascii="Times New Roman" w:hAnsi="Times New Roman" w:cs="Times New Roman"/>
        </w:rPr>
        <w:t xml:space="preserve">: Javaslatok a közigazgatási hatósági eljárás (újra)szabályozásához. Új Magyar Közigazgatás. 2016. 4. sz. 1-11. </w:t>
      </w:r>
    </w:p>
  </w:footnote>
  <w:footnote w:id="4">
    <w:p w14:paraId="610BF695" w14:textId="71FAEEF0" w:rsidR="00EA2F74" w:rsidRPr="00C75A52" w:rsidRDefault="00EA2F74">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ehhez: </w:t>
      </w:r>
      <w:r w:rsidRPr="00C75A52">
        <w:rPr>
          <w:rFonts w:ascii="Times New Roman" w:hAnsi="Times New Roman" w:cs="Times New Roman"/>
          <w:i/>
        </w:rPr>
        <w:t>Boros Anita</w:t>
      </w:r>
      <w:r w:rsidRPr="00C75A52">
        <w:rPr>
          <w:rFonts w:ascii="Times New Roman" w:hAnsi="Times New Roman" w:cs="Times New Roman"/>
        </w:rPr>
        <w:t xml:space="preserve">: Koncepcionális javaslatok a Ket. felülvizsgálatához. Közjogi Szemle. 2010. 3. sz.18-22. valamint </w:t>
      </w:r>
      <w:r w:rsidRPr="00C75A52">
        <w:rPr>
          <w:rFonts w:ascii="Times New Roman" w:hAnsi="Times New Roman" w:cs="Times New Roman"/>
          <w:i/>
        </w:rPr>
        <w:t>Boros Anita</w:t>
      </w:r>
      <w:r w:rsidRPr="00C75A52">
        <w:rPr>
          <w:rFonts w:ascii="Times New Roman" w:hAnsi="Times New Roman" w:cs="Times New Roman"/>
        </w:rPr>
        <w:t xml:space="preserve">: A túlszabályozás csapdájában. Új Magyar Közigazgatás. </w:t>
      </w:r>
      <w:r w:rsidR="000A737A" w:rsidRPr="00C75A52">
        <w:rPr>
          <w:rFonts w:ascii="Times New Roman" w:hAnsi="Times New Roman" w:cs="Times New Roman"/>
        </w:rPr>
        <w:t>2012. 3. szám.2-15.</w:t>
      </w:r>
    </w:p>
  </w:footnote>
  <w:footnote w:id="5">
    <w:p w14:paraId="7DC2B7C6" w14:textId="77777777" w:rsidR="005A233B" w:rsidRPr="006806D3" w:rsidRDefault="005A233B">
      <w:pPr>
        <w:pStyle w:val="Lbjegyzetszveg"/>
        <w:rPr>
          <w:rFonts w:ascii="Times New Roman" w:hAnsi="Times New Roman" w:cs="Times New Roman"/>
        </w:rPr>
      </w:pPr>
      <w:r w:rsidRPr="006806D3">
        <w:rPr>
          <w:rStyle w:val="Lbjegyzet-hivatkozs"/>
          <w:rFonts w:ascii="Times New Roman" w:hAnsi="Times New Roman" w:cs="Times New Roman"/>
        </w:rPr>
        <w:footnoteRef/>
      </w:r>
      <w:r w:rsidRPr="006806D3">
        <w:rPr>
          <w:rFonts w:ascii="Times New Roman" w:hAnsi="Times New Roman" w:cs="Times New Roman"/>
        </w:rPr>
        <w:t xml:space="preserve"> </w:t>
      </w:r>
      <w:r w:rsidRPr="00C75A52">
        <w:rPr>
          <w:rFonts w:ascii="Times New Roman" w:hAnsi="Times New Roman" w:cs="Times New Roman"/>
          <w:i/>
        </w:rPr>
        <w:t>Balázs István</w:t>
      </w:r>
      <w:r w:rsidRPr="006806D3">
        <w:rPr>
          <w:rFonts w:ascii="Times New Roman" w:hAnsi="Times New Roman" w:cs="Times New Roman"/>
        </w:rPr>
        <w:t xml:space="preserve"> (szerk.): Közigazgatási eljárások. DUPress Kiadó, 2017.</w:t>
      </w:r>
    </w:p>
  </w:footnote>
  <w:footnote w:id="6">
    <w:p w14:paraId="27B3573B" w14:textId="5EF467DA" w:rsidR="000A737A" w:rsidRPr="00C75A52" w:rsidRDefault="000A737A">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ehhez: Patyi András: Az eljárási szabályok helye és értelme a közigazgatásban. Új Magyar Közigazgatás. 201. 3. sz. 27-29.</w:t>
      </w:r>
    </w:p>
  </w:footnote>
  <w:footnote w:id="7">
    <w:p w14:paraId="280BA073" w14:textId="2A1AF231" w:rsidR="006806D3" w:rsidRPr="00C75A52" w:rsidRDefault="006806D3" w:rsidP="006806D3">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ehhez: </w:t>
      </w:r>
      <w:r w:rsidRPr="00C75A52">
        <w:rPr>
          <w:rFonts w:ascii="Times New Roman" w:hAnsi="Times New Roman" w:cs="Times New Roman"/>
          <w:i/>
        </w:rPr>
        <w:t>Boros Anita</w:t>
      </w:r>
      <w:r w:rsidR="00C75A52">
        <w:rPr>
          <w:rFonts w:ascii="Times New Roman" w:hAnsi="Times New Roman" w:cs="Times New Roman"/>
        </w:rPr>
        <w:t xml:space="preserve">: </w:t>
      </w:r>
      <w:r w:rsidRPr="00C75A52">
        <w:rPr>
          <w:rFonts w:ascii="Times New Roman" w:hAnsi="Times New Roman" w:cs="Times New Roman"/>
        </w:rPr>
        <w:t>A közigazgatási eljárás és eljárásjog fogalma. In.: Boros-Darák: im. 10-24. p.</w:t>
      </w:r>
    </w:p>
  </w:footnote>
  <w:footnote w:id="8">
    <w:p w14:paraId="32111E4B" w14:textId="16018404" w:rsidR="005A233B" w:rsidRPr="00C75A52" w:rsidRDefault="005A233B" w:rsidP="00D13F96">
      <w:pPr>
        <w:pStyle w:val="Lbjegyzetszveg"/>
        <w:rPr>
          <w:rFonts w:ascii="Times New Roman" w:hAnsi="Times New Roman" w:cs="Times New Roman"/>
        </w:rPr>
      </w:pPr>
      <w:r w:rsidRPr="006806D3">
        <w:rPr>
          <w:rStyle w:val="Lbjegyzet-hivatkozs"/>
          <w:rFonts w:ascii="Times New Roman" w:hAnsi="Times New Roman" w:cs="Times New Roman"/>
        </w:rPr>
        <w:footnoteRef/>
      </w:r>
      <w:r w:rsidRPr="006806D3">
        <w:rPr>
          <w:rFonts w:ascii="Times New Roman" w:hAnsi="Times New Roman" w:cs="Times New Roman"/>
        </w:rPr>
        <w:t xml:space="preserve"> Ld. ehhez: </w:t>
      </w:r>
      <w:r w:rsidRPr="00C75A52">
        <w:rPr>
          <w:rFonts w:ascii="Times New Roman" w:hAnsi="Times New Roman" w:cs="Times New Roman"/>
          <w:i/>
        </w:rPr>
        <w:t>Balázs István</w:t>
      </w:r>
      <w:r w:rsidRPr="006806D3">
        <w:rPr>
          <w:rFonts w:ascii="Times New Roman" w:hAnsi="Times New Roman" w:cs="Times New Roman"/>
        </w:rPr>
        <w:t xml:space="preserve"> (szerk.): Közigazgatási eljárások. DUPress Kiadó, 2017</w:t>
      </w:r>
      <w:r w:rsidR="00EA2F74" w:rsidRPr="006806D3">
        <w:rPr>
          <w:rFonts w:ascii="Times New Roman" w:hAnsi="Times New Roman" w:cs="Times New Roman"/>
        </w:rPr>
        <w:t>,</w:t>
      </w:r>
      <w:r w:rsidRPr="006806D3">
        <w:rPr>
          <w:rFonts w:ascii="Times New Roman" w:hAnsi="Times New Roman" w:cs="Times New Roman"/>
        </w:rPr>
        <w:t xml:space="preserve"> 69. </w:t>
      </w:r>
    </w:p>
  </w:footnote>
  <w:footnote w:id="9">
    <w:p w14:paraId="55C3E45C" w14:textId="66CA1665" w:rsidR="005A233B" w:rsidRPr="006806D3" w:rsidRDefault="005A233B" w:rsidP="00D13F96">
      <w:pPr>
        <w:pStyle w:val="Lbjegyzetszveg"/>
        <w:jc w:val="both"/>
        <w:rPr>
          <w:rFonts w:ascii="Times New Roman" w:hAnsi="Times New Roman" w:cs="Times New Roman"/>
        </w:rPr>
      </w:pPr>
      <w:r w:rsidRPr="006806D3">
        <w:rPr>
          <w:rStyle w:val="Lbjegyzet-hivatkozs"/>
          <w:rFonts w:ascii="Times New Roman" w:hAnsi="Times New Roman" w:cs="Times New Roman"/>
        </w:rPr>
        <w:footnoteRef/>
      </w:r>
      <w:r w:rsidRPr="006806D3">
        <w:rPr>
          <w:rFonts w:ascii="Times New Roman" w:hAnsi="Times New Roman" w:cs="Times New Roman"/>
        </w:rPr>
        <w:t xml:space="preserve"> </w:t>
      </w:r>
      <w:r w:rsidRPr="006806D3">
        <w:rPr>
          <w:rFonts w:ascii="Times New Roman" w:hAnsi="Times New Roman" w:cs="Times New Roman"/>
          <w:iCs/>
        </w:rPr>
        <w:t>Balogh-Békesi Nóra</w:t>
      </w:r>
      <w:r w:rsidRPr="006806D3">
        <w:rPr>
          <w:rFonts w:ascii="Times New Roman" w:hAnsi="Times New Roman" w:cs="Times New Roman"/>
        </w:rPr>
        <w:t>: Alapelvek a közigazgatási hatósági eljárásban</w:t>
      </w:r>
      <w:r w:rsidR="00CB687F" w:rsidRPr="006806D3">
        <w:rPr>
          <w:rFonts w:ascii="Times New Roman" w:hAnsi="Times New Roman" w:cs="Times New Roman"/>
        </w:rPr>
        <w:t>.</w:t>
      </w:r>
      <w:r w:rsidRPr="006806D3">
        <w:rPr>
          <w:rFonts w:ascii="Times New Roman" w:hAnsi="Times New Roman" w:cs="Times New Roman"/>
        </w:rPr>
        <w:t xml:space="preserve"> Új Magyar Közigazgatás 2016. </w:t>
      </w:r>
      <w:r w:rsidR="00C75A52">
        <w:rPr>
          <w:rFonts w:ascii="Times New Roman" w:hAnsi="Times New Roman" w:cs="Times New Roman"/>
        </w:rPr>
        <w:t>4. sz.</w:t>
      </w:r>
      <w:r w:rsidRPr="006806D3">
        <w:rPr>
          <w:rFonts w:ascii="Times New Roman" w:hAnsi="Times New Roman" w:cs="Times New Roman"/>
        </w:rPr>
        <w:t xml:space="preserve"> 15. </w:t>
      </w:r>
    </w:p>
  </w:footnote>
  <w:footnote w:id="10">
    <w:p w14:paraId="571C7157" w14:textId="77777777" w:rsidR="005A233B" w:rsidRPr="006806D3" w:rsidRDefault="005A233B">
      <w:pPr>
        <w:pStyle w:val="Lbjegyzetszveg"/>
        <w:rPr>
          <w:rFonts w:ascii="Times New Roman" w:hAnsi="Times New Roman" w:cs="Times New Roman"/>
        </w:rPr>
      </w:pPr>
      <w:r w:rsidRPr="006806D3">
        <w:rPr>
          <w:rStyle w:val="Lbjegyzet-hivatkozs"/>
          <w:rFonts w:ascii="Times New Roman" w:hAnsi="Times New Roman" w:cs="Times New Roman"/>
        </w:rPr>
        <w:footnoteRef/>
      </w:r>
      <w:r w:rsidRPr="006806D3">
        <w:rPr>
          <w:rFonts w:ascii="Times New Roman" w:hAnsi="Times New Roman" w:cs="Times New Roman"/>
        </w:rPr>
        <w:t xml:space="preserve"> Ld. Ákr. 11. § (2) bekezdése.</w:t>
      </w:r>
    </w:p>
  </w:footnote>
  <w:footnote w:id="11">
    <w:p w14:paraId="7935013A" w14:textId="77777777" w:rsidR="005A233B" w:rsidRPr="006806D3" w:rsidRDefault="005A233B">
      <w:pPr>
        <w:pStyle w:val="Lbjegyzetszveg"/>
        <w:rPr>
          <w:rFonts w:ascii="Times New Roman" w:hAnsi="Times New Roman" w:cs="Times New Roman"/>
        </w:rPr>
      </w:pPr>
      <w:r w:rsidRPr="006806D3">
        <w:rPr>
          <w:rStyle w:val="Lbjegyzet-hivatkozs"/>
          <w:rFonts w:ascii="Times New Roman" w:hAnsi="Times New Roman" w:cs="Times New Roman"/>
        </w:rPr>
        <w:footnoteRef/>
      </w:r>
      <w:r w:rsidRPr="006806D3">
        <w:rPr>
          <w:rFonts w:ascii="Times New Roman" w:hAnsi="Times New Roman" w:cs="Times New Roman"/>
        </w:rPr>
        <w:t xml:space="preserve"> Ld. Ákr. 23. §-át.</w:t>
      </w:r>
    </w:p>
  </w:footnote>
  <w:footnote w:id="12">
    <w:p w14:paraId="017CFA1F" w14:textId="77777777" w:rsidR="005A233B" w:rsidRPr="00C75A52" w:rsidRDefault="005A233B" w:rsidP="00033D19">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Az államigazgatási eljárás általános szabályairól szóló 1981. évi I. törvénnyel módosított és egységes szerkezetbe foglalt 1957. évi IV. törvény.</w:t>
      </w:r>
    </w:p>
  </w:footnote>
  <w:footnote w:id="13">
    <w:p w14:paraId="3294280B" w14:textId="77777777" w:rsidR="005A233B" w:rsidRPr="006806D3" w:rsidRDefault="005A233B">
      <w:pPr>
        <w:pStyle w:val="Lbjegyzetszveg"/>
        <w:rPr>
          <w:rFonts w:ascii="Times New Roman" w:hAnsi="Times New Roman" w:cs="Times New Roman"/>
        </w:rPr>
      </w:pPr>
      <w:r w:rsidRPr="006806D3">
        <w:rPr>
          <w:rStyle w:val="Lbjegyzet-hivatkozs"/>
          <w:rFonts w:ascii="Times New Roman" w:hAnsi="Times New Roman" w:cs="Times New Roman"/>
        </w:rPr>
        <w:footnoteRef/>
      </w:r>
      <w:r w:rsidRPr="006806D3">
        <w:rPr>
          <w:rFonts w:ascii="Times New Roman" w:hAnsi="Times New Roman" w:cs="Times New Roman"/>
        </w:rPr>
        <w:t xml:space="preserve"> Ld. a hivatkozott törvény 4. § h) pontját.</w:t>
      </w:r>
    </w:p>
  </w:footnote>
  <w:footnote w:id="14">
    <w:p w14:paraId="04C8CA66" w14:textId="62DFCD2E" w:rsidR="00CB687F" w:rsidRPr="00C75A52" w:rsidRDefault="00CB687F">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w:t>
      </w:r>
      <w:bookmarkStart w:id="0" w:name="_Hlk510534092"/>
      <w:r w:rsidRPr="00C75A52">
        <w:rPr>
          <w:rFonts w:ascii="Times New Roman" w:hAnsi="Times New Roman" w:cs="Times New Roman"/>
          <w:i/>
        </w:rPr>
        <w:t>Boros Anita:</w:t>
      </w:r>
      <w:r w:rsidRPr="00C75A52">
        <w:rPr>
          <w:rFonts w:ascii="Times New Roman" w:hAnsi="Times New Roman" w:cs="Times New Roman"/>
        </w:rPr>
        <w:t xml:space="preserve"> Új elemek a közigazgatási hatósági eljárásban. Új Magyar Közigazgatás. 2016. 1. sz. 74-79.</w:t>
      </w:r>
    </w:p>
    <w:bookmarkEnd w:id="0"/>
  </w:footnote>
  <w:footnote w:id="15">
    <w:p w14:paraId="78D0EAFC" w14:textId="77777777" w:rsidR="005A233B" w:rsidRPr="00C75A52" w:rsidRDefault="005A233B" w:rsidP="007A1667">
      <w:pPr>
        <w:pStyle w:val="Lbjegyzetszveg"/>
        <w:jc w:val="both"/>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Bár az Ákr. a lefoglalás részletes szabályait nem határozza meg, a hatósági tanúra vonatkozó rendelkezések között a 79. § (1) bekezdésében kimondja, hogy a hatóság a lefoglalásnál is hatósági tanút vehet igénybe, aki az eljárási cselekmény során történt eseményeket és az általa tapasztalt tényeket igazolja. </w:t>
      </w:r>
    </w:p>
  </w:footnote>
  <w:footnote w:id="16">
    <w:p w14:paraId="01D3CBB6" w14:textId="77777777" w:rsidR="005A233B" w:rsidRPr="00C75A52" w:rsidRDefault="005A233B" w:rsidP="007A1667">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Az Ákr. 64. § (1) bekezdését Az ügyfél nyilatkozatának kiemelt szerepe cím alatt.</w:t>
      </w:r>
    </w:p>
  </w:footnote>
  <w:footnote w:id="17">
    <w:p w14:paraId="353AAE41" w14:textId="77777777" w:rsidR="005A233B" w:rsidRPr="00C75A52" w:rsidRDefault="005A233B" w:rsidP="007A1667">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65. § (4) bekezdését.</w:t>
      </w:r>
    </w:p>
  </w:footnote>
  <w:footnote w:id="18">
    <w:p w14:paraId="273BC2BE" w14:textId="77777777" w:rsidR="005A233B" w:rsidRPr="00C75A52" w:rsidRDefault="005A233B" w:rsidP="007A1667">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74. § (1) bekezdését.</w:t>
      </w:r>
    </w:p>
  </w:footnote>
  <w:footnote w:id="19">
    <w:p w14:paraId="3AAAB64F" w14:textId="4FEC8208" w:rsidR="005A233B" w:rsidRPr="00C75A52" w:rsidRDefault="005A233B" w:rsidP="00C75A52">
      <w:pPr>
        <w:pStyle w:val="Lbjegyzetszveg"/>
        <w:jc w:val="both"/>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ehhez: </w:t>
      </w:r>
      <w:r w:rsidR="000A737A" w:rsidRPr="006806D3">
        <w:rPr>
          <w:rFonts w:ascii="Times New Roman" w:hAnsi="Times New Roman" w:cs="Times New Roman"/>
        </w:rPr>
        <w:t xml:space="preserve"> </w:t>
      </w:r>
      <w:r w:rsidR="000A737A" w:rsidRPr="00C75A52">
        <w:rPr>
          <w:rFonts w:ascii="Times New Roman" w:hAnsi="Times New Roman" w:cs="Times New Roman"/>
          <w:i/>
        </w:rPr>
        <w:t>Boros Anita</w:t>
      </w:r>
      <w:r w:rsidRPr="00C75A52">
        <w:rPr>
          <w:rFonts w:ascii="Times New Roman" w:hAnsi="Times New Roman" w:cs="Times New Roman"/>
        </w:rPr>
        <w:t>: The implementation of the Services directive in Hungary. In.: Ulrich Stelkens, Wolfgang Weiss, Micael Mirschberger (szerk.): The Implementation of the EU Services Directive. Transposition, Problems and Strategies. Springer Kiadó, 2012</w:t>
      </w:r>
      <w:r w:rsidR="000A737A" w:rsidRPr="006806D3">
        <w:rPr>
          <w:rFonts w:ascii="Times New Roman" w:hAnsi="Times New Roman" w:cs="Times New Roman"/>
        </w:rPr>
        <w:t>,</w:t>
      </w:r>
      <w:r w:rsidRPr="00C75A52">
        <w:rPr>
          <w:rFonts w:ascii="Times New Roman" w:hAnsi="Times New Roman" w:cs="Times New Roman"/>
        </w:rPr>
        <w:t xml:space="preserve"> 283-309.</w:t>
      </w:r>
    </w:p>
  </w:footnote>
  <w:footnote w:id="20">
    <w:p w14:paraId="4220D2E2" w14:textId="77777777" w:rsidR="005A233B" w:rsidRPr="00C75A52" w:rsidRDefault="005A233B" w:rsidP="00C75A52">
      <w:pPr>
        <w:pStyle w:val="Lbjegyzetszveg"/>
        <w:jc w:val="both"/>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a Ket. 71. § (5) bekezdését.</w:t>
      </w:r>
    </w:p>
  </w:footnote>
  <w:footnote w:id="21">
    <w:p w14:paraId="00470E4F" w14:textId="77777777" w:rsidR="005A233B" w:rsidRPr="00C75A52" w:rsidRDefault="005A233B" w:rsidP="00C75A52">
      <w:pPr>
        <w:pStyle w:val="Lbjegyzetszveg"/>
        <w:jc w:val="both"/>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83. §. </w:t>
      </w:r>
    </w:p>
  </w:footnote>
  <w:footnote w:id="22">
    <w:p w14:paraId="40FC96E2" w14:textId="77777777" w:rsidR="005A233B" w:rsidRPr="00C75A52" w:rsidRDefault="005A233B" w:rsidP="00C75A52">
      <w:pPr>
        <w:pStyle w:val="Lbjegyzetszveg"/>
        <w:jc w:val="both"/>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ehhez KMK-PKv 2012.1 A Kúria Közigazgatási-Munkaügyi és Polgári Kollégiumának 1/2012. (XII. 10.) KMK-PK véleményét.</w:t>
      </w:r>
    </w:p>
  </w:footnote>
  <w:footnote w:id="23">
    <w:p w14:paraId="3535400F" w14:textId="77777777" w:rsidR="005A233B" w:rsidRPr="006806D3" w:rsidRDefault="005A233B" w:rsidP="00B621C9">
      <w:pPr>
        <w:pStyle w:val="Lbjegyzetszveg"/>
        <w:rPr>
          <w:rFonts w:ascii="Times New Roman" w:hAnsi="Times New Roman" w:cs="Times New Roman"/>
        </w:rPr>
      </w:pPr>
      <w:r w:rsidRPr="006806D3">
        <w:rPr>
          <w:rStyle w:val="Lbjegyzet-hivatkozs"/>
          <w:rFonts w:ascii="Times New Roman" w:hAnsi="Times New Roman" w:cs="Times New Roman"/>
        </w:rPr>
        <w:footnoteRef/>
      </w:r>
      <w:r w:rsidRPr="006806D3">
        <w:rPr>
          <w:rFonts w:ascii="Times New Roman" w:hAnsi="Times New Roman" w:cs="Times New Roman"/>
        </w:rPr>
        <w:t xml:space="preserve"> A hatóság által valamely tény, adat, jogosultság vagy állapot igazolására kiállított okiratot, mindezek más hasonló módon történő igazolását, valamint a hatósági nyilvántartásba történt bejegyzést határozatnak kell tekinteni.</w:t>
      </w:r>
    </w:p>
    <w:p w14:paraId="56E74D26" w14:textId="77777777" w:rsidR="005A233B" w:rsidRPr="006806D3" w:rsidRDefault="005A233B" w:rsidP="00B621C9">
      <w:pPr>
        <w:pStyle w:val="Lbjegyzetszveg"/>
        <w:jc w:val="both"/>
        <w:rPr>
          <w:rFonts w:ascii="Times New Roman" w:hAnsi="Times New Roman" w:cs="Times New Roman"/>
        </w:rPr>
      </w:pPr>
      <w:r w:rsidRPr="006806D3">
        <w:rPr>
          <w:rFonts w:ascii="Times New Roman" w:hAnsi="Times New Roman" w:cs="Times New Roman"/>
        </w:rPr>
        <w:t>(3) A hatósági bizonyítvány és a hatósági igazolvány kiadásának megtagadásáról, valamint a hatósági nyilvántartásba való bejegyzés megtagadásáról a hatóság határozatot hoz.</w:t>
      </w:r>
    </w:p>
  </w:footnote>
  <w:footnote w:id="24">
    <w:p w14:paraId="02879282" w14:textId="77777777" w:rsidR="005A233B" w:rsidRPr="00C75A52" w:rsidRDefault="005A233B" w:rsidP="00C75A52">
      <w:pPr>
        <w:pStyle w:val="Lbjegyzetszveg"/>
        <w:jc w:val="both"/>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120. § (1) bekezdését.</w:t>
      </w:r>
    </w:p>
  </w:footnote>
  <w:footnote w:id="25">
    <w:p w14:paraId="260C47B1" w14:textId="77777777" w:rsidR="005A233B" w:rsidRPr="00C75A52" w:rsidRDefault="005A233B" w:rsidP="00C75A52">
      <w:pPr>
        <w:pStyle w:val="Lbjegyzetszveg"/>
        <w:jc w:val="both"/>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a Ket. 86. § (4) bekezdését.</w:t>
      </w:r>
    </w:p>
  </w:footnote>
  <w:footnote w:id="26">
    <w:p w14:paraId="40270933"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82. § (3) bekezdését.</w:t>
      </w:r>
    </w:p>
  </w:footnote>
  <w:footnote w:id="27">
    <w:p w14:paraId="74F57785" w14:textId="7F534AEC"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A Ket. módosításáról szóló 2008. évi CXI. törvény.</w:t>
      </w:r>
    </w:p>
  </w:footnote>
  <w:footnote w:id="28">
    <w:p w14:paraId="3498C757"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117. § (2) bekezdését.</w:t>
      </w:r>
    </w:p>
  </w:footnote>
  <w:footnote w:id="29">
    <w:p w14:paraId="642417F7"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a Ket. 101. § (5) bekezdésének e) pontját.</w:t>
      </w:r>
    </w:p>
  </w:footnote>
  <w:footnote w:id="30">
    <w:p w14:paraId="57B843E2"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ehhez a Ket. 78. § (5) bekezdését.</w:t>
      </w:r>
    </w:p>
  </w:footnote>
  <w:footnote w:id="31">
    <w:p w14:paraId="5311172F"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ehhez a Ket. 78. § (6) bekezdését.</w:t>
      </w:r>
    </w:p>
  </w:footnote>
  <w:footnote w:id="32">
    <w:p w14:paraId="2B8B52D9" w14:textId="45A64204" w:rsidR="00CB687F" w:rsidRPr="00C75A52" w:rsidRDefault="00CB687F">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ehhez: Boros Anita: Új elemek a közigazgatási hatósági eljárásban. Új Magyar Közigazgatás. 2016. 1. sz. 81.</w:t>
      </w:r>
    </w:p>
  </w:footnote>
  <w:footnote w:id="33">
    <w:p w14:paraId="51B336FF" w14:textId="77777777" w:rsidR="005A233B" w:rsidRPr="00C75A52" w:rsidRDefault="005A233B" w:rsidP="00C75A52">
      <w:pPr>
        <w:pStyle w:val="Lbjegyzetszveg"/>
        <w:jc w:val="both"/>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7. § (1) bekezdését.</w:t>
      </w:r>
    </w:p>
  </w:footnote>
  <w:footnote w:id="34">
    <w:p w14:paraId="6351B511" w14:textId="77777777" w:rsidR="005A233B" w:rsidRPr="00C75A52" w:rsidRDefault="005A233B" w:rsidP="00C75A52">
      <w:pPr>
        <w:pStyle w:val="Lbjegyzetszveg"/>
        <w:jc w:val="both"/>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a Ket. 88. §-át illetve az Ákr. 99. §-át.</w:t>
      </w:r>
    </w:p>
  </w:footnote>
  <w:footnote w:id="35">
    <w:p w14:paraId="509C449C" w14:textId="77777777" w:rsidR="005A233B" w:rsidRPr="00C75A52" w:rsidRDefault="005A233B" w:rsidP="00C75A52">
      <w:pPr>
        <w:pStyle w:val="Lbjegyzetszveg"/>
        <w:jc w:val="both"/>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Korábban a Ket. „törvény vagy kormányrendelet eltérő rendelkezése hiányában” terminológiát alkalmazta.</w:t>
      </w:r>
    </w:p>
  </w:footnote>
  <w:footnote w:id="36">
    <w:p w14:paraId="1601030B"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104. § (2) bekezdését.</w:t>
      </w:r>
    </w:p>
  </w:footnote>
  <w:footnote w:id="37">
    <w:p w14:paraId="3FDE85D4"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103. §.</w:t>
      </w:r>
    </w:p>
  </w:footnote>
  <w:footnote w:id="38">
    <w:p w14:paraId="56C0DEC5"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104. § (5) bekezdését.</w:t>
      </w:r>
    </w:p>
  </w:footnote>
  <w:footnote w:id="39">
    <w:p w14:paraId="402F13B8"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104. § (6) bekezdését.</w:t>
      </w:r>
    </w:p>
  </w:footnote>
  <w:footnote w:id="40">
    <w:p w14:paraId="69143FC0" w14:textId="77777777" w:rsidR="005A233B" w:rsidRPr="00C75A52" w:rsidRDefault="005A233B" w:rsidP="00C75A52">
      <w:pPr>
        <w:pStyle w:val="Lbjegyzetszveg"/>
        <w:jc w:val="both"/>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A Ket. 29. § (4) bekezdésének a) pontja szerint az értesítés akkor volt mellőzhető, ha veszélyeztette az eljárás eredményességét.</w:t>
      </w:r>
    </w:p>
  </w:footnote>
  <w:footnote w:id="41">
    <w:p w14:paraId="48DE94A6"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a Ket. 96. §-át.</w:t>
      </w:r>
    </w:p>
  </w:footnote>
  <w:footnote w:id="42">
    <w:p w14:paraId="441B0DB0" w14:textId="7B64F6CD" w:rsidR="00CB687F" w:rsidRPr="00C75A52" w:rsidRDefault="00CB687F">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Boros Anita: Új elemek a közigazgatási hatósági eljárásban. Új Magyar Közigazgatás. 2016. 1. sz. 81-82.</w:t>
      </w:r>
    </w:p>
  </w:footnote>
  <w:footnote w:id="43">
    <w:p w14:paraId="1DF96D5D"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120. § (4) bekezdését.</w:t>
      </w:r>
    </w:p>
  </w:footnote>
  <w:footnote w:id="44">
    <w:p w14:paraId="04E54016"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az Ákr. 125. §-át.</w:t>
      </w:r>
    </w:p>
  </w:footnote>
  <w:footnote w:id="45">
    <w:p w14:paraId="69D8416A"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az Ákr. 126. §-át.</w:t>
      </w:r>
    </w:p>
  </w:footnote>
  <w:footnote w:id="46">
    <w:p w14:paraId="28526CE8"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a Ket. 159. § (5) bekezdését.</w:t>
      </w:r>
    </w:p>
  </w:footnote>
  <w:footnote w:id="47">
    <w:p w14:paraId="7D28BB3F"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130. § (4) bekezdését.</w:t>
      </w:r>
    </w:p>
  </w:footnote>
  <w:footnote w:id="48">
    <w:p w14:paraId="1EA45E38"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Ket. 140. § (2) bekezdését.</w:t>
      </w:r>
    </w:p>
  </w:footnote>
  <w:footnote w:id="49">
    <w:p w14:paraId="22BF476A" w14:textId="77777777" w:rsidR="005A233B" w:rsidRPr="00C75A52" w:rsidRDefault="005A233B">
      <w:pPr>
        <w:pStyle w:val="Lbjegyzetszveg"/>
        <w:rPr>
          <w:rFonts w:ascii="Times New Roman" w:hAnsi="Times New Roman" w:cs="Times New Roman"/>
        </w:rPr>
      </w:pPr>
      <w:r w:rsidRPr="00C75A52">
        <w:rPr>
          <w:rStyle w:val="Lbjegyzet-hivatkozs"/>
          <w:rFonts w:ascii="Times New Roman" w:hAnsi="Times New Roman" w:cs="Times New Roman"/>
        </w:rPr>
        <w:footnoteRef/>
      </w:r>
      <w:r w:rsidRPr="00C75A52">
        <w:rPr>
          <w:rFonts w:ascii="Times New Roman" w:hAnsi="Times New Roman" w:cs="Times New Roman"/>
        </w:rPr>
        <w:t xml:space="preserve"> Ld- Ákr. 137. § (1) bekezdését.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BD9"/>
    <w:multiLevelType w:val="hybridMultilevel"/>
    <w:tmpl w:val="222E85A2"/>
    <w:lvl w:ilvl="0" w:tplc="C0504E02">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A1247F"/>
    <w:multiLevelType w:val="hybridMultilevel"/>
    <w:tmpl w:val="B27CF52A"/>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C74781"/>
    <w:multiLevelType w:val="hybridMultilevel"/>
    <w:tmpl w:val="D87CA704"/>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7C08D6"/>
    <w:multiLevelType w:val="hybridMultilevel"/>
    <w:tmpl w:val="39A84B1A"/>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C3617D"/>
    <w:multiLevelType w:val="hybridMultilevel"/>
    <w:tmpl w:val="6CEAA3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981696"/>
    <w:multiLevelType w:val="hybridMultilevel"/>
    <w:tmpl w:val="5952FD32"/>
    <w:lvl w:ilvl="0" w:tplc="C0504E02">
      <w:start w:val="1"/>
      <w:numFmt w:val="bullet"/>
      <w:lvlText w:val="–"/>
      <w:lvlJc w:val="left"/>
      <w:pPr>
        <w:ind w:left="780" w:hanging="360"/>
      </w:pPr>
      <w:rPr>
        <w:rFonts w:ascii="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 w15:restartNumberingAfterBreak="0">
    <w:nsid w:val="169D4331"/>
    <w:multiLevelType w:val="hybridMultilevel"/>
    <w:tmpl w:val="2982C526"/>
    <w:lvl w:ilvl="0" w:tplc="C0504E02">
      <w:start w:val="1"/>
      <w:numFmt w:val="bullet"/>
      <w:lvlText w:val="–"/>
      <w:lvlJc w:val="left"/>
      <w:pPr>
        <w:ind w:left="720" w:hanging="360"/>
      </w:pPr>
      <w:rPr>
        <w:rFonts w:ascii="Times New Roman" w:hAnsi="Times New Roman" w:cs="Times New Roman" w:hint="default"/>
      </w:rPr>
    </w:lvl>
    <w:lvl w:ilvl="1" w:tplc="BBAE8C6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01100C"/>
    <w:multiLevelType w:val="hybridMultilevel"/>
    <w:tmpl w:val="7960C4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41100A"/>
    <w:multiLevelType w:val="hybridMultilevel"/>
    <w:tmpl w:val="15E07DCC"/>
    <w:lvl w:ilvl="0" w:tplc="C0504E02">
      <w:start w:val="1"/>
      <w:numFmt w:val="bullet"/>
      <w:lvlText w:val="–"/>
      <w:lvlJc w:val="left"/>
      <w:pPr>
        <w:ind w:left="780" w:hanging="360"/>
      </w:pPr>
      <w:rPr>
        <w:rFonts w:ascii="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 w15:restartNumberingAfterBreak="0">
    <w:nsid w:val="1AD17EA9"/>
    <w:multiLevelType w:val="hybridMultilevel"/>
    <w:tmpl w:val="E46C9BFA"/>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B4D1D2E"/>
    <w:multiLevelType w:val="hybridMultilevel"/>
    <w:tmpl w:val="487AF632"/>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BA70854"/>
    <w:multiLevelType w:val="hybridMultilevel"/>
    <w:tmpl w:val="38A20A88"/>
    <w:lvl w:ilvl="0" w:tplc="C0504E02">
      <w:start w:val="1"/>
      <w:numFmt w:val="bullet"/>
      <w:lvlText w:val="–"/>
      <w:lvlJc w:val="left"/>
      <w:pPr>
        <w:ind w:left="720" w:hanging="360"/>
      </w:pPr>
      <w:rPr>
        <w:rFonts w:ascii="Times New Roman" w:hAnsi="Times New Roman" w:cs="Times New Roman" w:hint="default"/>
      </w:rPr>
    </w:lvl>
    <w:lvl w:ilvl="1" w:tplc="C0504E02">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4935285"/>
    <w:multiLevelType w:val="hybridMultilevel"/>
    <w:tmpl w:val="3918A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79959C6"/>
    <w:multiLevelType w:val="hybridMultilevel"/>
    <w:tmpl w:val="6A76C290"/>
    <w:lvl w:ilvl="0" w:tplc="E5A6B2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AE663C"/>
    <w:multiLevelType w:val="hybridMultilevel"/>
    <w:tmpl w:val="92044CD0"/>
    <w:lvl w:ilvl="0" w:tplc="C0504E02">
      <w:start w:val="1"/>
      <w:numFmt w:val="bullet"/>
      <w:lvlText w:val="–"/>
      <w:lvlJc w:val="left"/>
      <w:pPr>
        <w:ind w:left="776" w:hanging="360"/>
      </w:pPr>
      <w:rPr>
        <w:rFonts w:ascii="Times New Roman" w:hAnsi="Times New Roman" w:cs="Times New Roman"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15" w15:restartNumberingAfterBreak="0">
    <w:nsid w:val="2FFF791E"/>
    <w:multiLevelType w:val="hybridMultilevel"/>
    <w:tmpl w:val="08FC2960"/>
    <w:lvl w:ilvl="0" w:tplc="9A6CB5EE">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6" w15:restartNumberingAfterBreak="0">
    <w:nsid w:val="324A0033"/>
    <w:multiLevelType w:val="hybridMultilevel"/>
    <w:tmpl w:val="D360AD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56B0B1F"/>
    <w:multiLevelType w:val="hybridMultilevel"/>
    <w:tmpl w:val="AD36815E"/>
    <w:lvl w:ilvl="0" w:tplc="C0504E02">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6D004EE"/>
    <w:multiLevelType w:val="hybridMultilevel"/>
    <w:tmpl w:val="BA9C6976"/>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8170BB8"/>
    <w:multiLevelType w:val="hybridMultilevel"/>
    <w:tmpl w:val="B81474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8B00555"/>
    <w:multiLevelType w:val="hybridMultilevel"/>
    <w:tmpl w:val="6D4EB86A"/>
    <w:lvl w:ilvl="0" w:tplc="C0504E02">
      <w:start w:val="1"/>
      <w:numFmt w:val="bullet"/>
      <w:lvlText w:val="–"/>
      <w:lvlJc w:val="left"/>
      <w:pPr>
        <w:ind w:left="720" w:hanging="360"/>
      </w:pPr>
      <w:rPr>
        <w:rFonts w:ascii="Times New Roman" w:hAnsi="Times New Roman" w:cs="Times New Roman" w:hint="default"/>
      </w:rPr>
    </w:lvl>
    <w:lvl w:ilvl="1" w:tplc="C0504E02">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A77157E"/>
    <w:multiLevelType w:val="hybridMultilevel"/>
    <w:tmpl w:val="926260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A9F14B5"/>
    <w:multiLevelType w:val="hybridMultilevel"/>
    <w:tmpl w:val="108AD634"/>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F171E5D"/>
    <w:multiLevelType w:val="hybridMultilevel"/>
    <w:tmpl w:val="299CAE60"/>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3E0238D"/>
    <w:multiLevelType w:val="hybridMultilevel"/>
    <w:tmpl w:val="2A92A5A2"/>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73D4065"/>
    <w:multiLevelType w:val="hybridMultilevel"/>
    <w:tmpl w:val="3A58981E"/>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9C96045"/>
    <w:multiLevelType w:val="hybridMultilevel"/>
    <w:tmpl w:val="F4D40DA2"/>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A73667B"/>
    <w:multiLevelType w:val="hybridMultilevel"/>
    <w:tmpl w:val="6B2041F2"/>
    <w:lvl w:ilvl="0" w:tplc="C0504E02">
      <w:start w:val="1"/>
      <w:numFmt w:val="bullet"/>
      <w:lvlText w:val="–"/>
      <w:lvlJc w:val="left"/>
      <w:pPr>
        <w:ind w:left="840" w:hanging="360"/>
      </w:pPr>
      <w:rPr>
        <w:rFonts w:ascii="Times New Roman" w:hAnsi="Times New Roman" w:cs="Times New Roman"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28" w15:restartNumberingAfterBreak="0">
    <w:nsid w:val="4BBF13DB"/>
    <w:multiLevelType w:val="hybridMultilevel"/>
    <w:tmpl w:val="21F05ED0"/>
    <w:lvl w:ilvl="0" w:tplc="B4BC3E0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4BC7D5B"/>
    <w:multiLevelType w:val="hybridMultilevel"/>
    <w:tmpl w:val="1A4C6048"/>
    <w:lvl w:ilvl="0" w:tplc="C46CE2B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4F62EC6"/>
    <w:multiLevelType w:val="hybridMultilevel"/>
    <w:tmpl w:val="868C08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56725EE"/>
    <w:multiLevelType w:val="hybridMultilevel"/>
    <w:tmpl w:val="857EA782"/>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5944C38"/>
    <w:multiLevelType w:val="hybridMultilevel"/>
    <w:tmpl w:val="933879B8"/>
    <w:lvl w:ilvl="0" w:tplc="C0504E02">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7580086"/>
    <w:multiLevelType w:val="hybridMultilevel"/>
    <w:tmpl w:val="74E86B42"/>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18C77FE"/>
    <w:multiLevelType w:val="hybridMultilevel"/>
    <w:tmpl w:val="1B0E42AA"/>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B992C62"/>
    <w:multiLevelType w:val="hybridMultilevel"/>
    <w:tmpl w:val="D138D95A"/>
    <w:lvl w:ilvl="0" w:tplc="C0504E02">
      <w:start w:val="1"/>
      <w:numFmt w:val="bullet"/>
      <w:lvlText w:val="–"/>
      <w:lvlJc w:val="left"/>
      <w:pPr>
        <w:ind w:left="787" w:hanging="360"/>
      </w:pPr>
      <w:rPr>
        <w:rFonts w:ascii="Times New Roman" w:hAnsi="Times New Roman" w:cs="Times New Roman" w:hint="default"/>
      </w:rPr>
    </w:lvl>
    <w:lvl w:ilvl="1" w:tplc="040E0003" w:tentative="1">
      <w:start w:val="1"/>
      <w:numFmt w:val="bullet"/>
      <w:lvlText w:val="o"/>
      <w:lvlJc w:val="left"/>
      <w:pPr>
        <w:ind w:left="1507" w:hanging="360"/>
      </w:pPr>
      <w:rPr>
        <w:rFonts w:ascii="Courier New" w:hAnsi="Courier New" w:cs="Courier New" w:hint="default"/>
      </w:rPr>
    </w:lvl>
    <w:lvl w:ilvl="2" w:tplc="040E0005" w:tentative="1">
      <w:start w:val="1"/>
      <w:numFmt w:val="bullet"/>
      <w:lvlText w:val=""/>
      <w:lvlJc w:val="left"/>
      <w:pPr>
        <w:ind w:left="2227" w:hanging="360"/>
      </w:pPr>
      <w:rPr>
        <w:rFonts w:ascii="Wingdings" w:hAnsi="Wingdings" w:hint="default"/>
      </w:rPr>
    </w:lvl>
    <w:lvl w:ilvl="3" w:tplc="040E0001" w:tentative="1">
      <w:start w:val="1"/>
      <w:numFmt w:val="bullet"/>
      <w:lvlText w:val=""/>
      <w:lvlJc w:val="left"/>
      <w:pPr>
        <w:ind w:left="2947" w:hanging="360"/>
      </w:pPr>
      <w:rPr>
        <w:rFonts w:ascii="Symbol" w:hAnsi="Symbol" w:hint="default"/>
      </w:rPr>
    </w:lvl>
    <w:lvl w:ilvl="4" w:tplc="040E0003" w:tentative="1">
      <w:start w:val="1"/>
      <w:numFmt w:val="bullet"/>
      <w:lvlText w:val="o"/>
      <w:lvlJc w:val="left"/>
      <w:pPr>
        <w:ind w:left="3667" w:hanging="360"/>
      </w:pPr>
      <w:rPr>
        <w:rFonts w:ascii="Courier New" w:hAnsi="Courier New" w:cs="Courier New" w:hint="default"/>
      </w:rPr>
    </w:lvl>
    <w:lvl w:ilvl="5" w:tplc="040E0005" w:tentative="1">
      <w:start w:val="1"/>
      <w:numFmt w:val="bullet"/>
      <w:lvlText w:val=""/>
      <w:lvlJc w:val="left"/>
      <w:pPr>
        <w:ind w:left="4387" w:hanging="360"/>
      </w:pPr>
      <w:rPr>
        <w:rFonts w:ascii="Wingdings" w:hAnsi="Wingdings" w:hint="default"/>
      </w:rPr>
    </w:lvl>
    <w:lvl w:ilvl="6" w:tplc="040E0001" w:tentative="1">
      <w:start w:val="1"/>
      <w:numFmt w:val="bullet"/>
      <w:lvlText w:val=""/>
      <w:lvlJc w:val="left"/>
      <w:pPr>
        <w:ind w:left="5107" w:hanging="360"/>
      </w:pPr>
      <w:rPr>
        <w:rFonts w:ascii="Symbol" w:hAnsi="Symbol" w:hint="default"/>
      </w:rPr>
    </w:lvl>
    <w:lvl w:ilvl="7" w:tplc="040E0003" w:tentative="1">
      <w:start w:val="1"/>
      <w:numFmt w:val="bullet"/>
      <w:lvlText w:val="o"/>
      <w:lvlJc w:val="left"/>
      <w:pPr>
        <w:ind w:left="5827" w:hanging="360"/>
      </w:pPr>
      <w:rPr>
        <w:rFonts w:ascii="Courier New" w:hAnsi="Courier New" w:cs="Courier New" w:hint="default"/>
      </w:rPr>
    </w:lvl>
    <w:lvl w:ilvl="8" w:tplc="040E0005" w:tentative="1">
      <w:start w:val="1"/>
      <w:numFmt w:val="bullet"/>
      <w:lvlText w:val=""/>
      <w:lvlJc w:val="left"/>
      <w:pPr>
        <w:ind w:left="6547" w:hanging="360"/>
      </w:pPr>
      <w:rPr>
        <w:rFonts w:ascii="Wingdings" w:hAnsi="Wingdings" w:hint="default"/>
      </w:rPr>
    </w:lvl>
  </w:abstractNum>
  <w:abstractNum w:abstractNumId="36" w15:restartNumberingAfterBreak="0">
    <w:nsid w:val="70801EA1"/>
    <w:multiLevelType w:val="hybridMultilevel"/>
    <w:tmpl w:val="5F026C6A"/>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20F05AE"/>
    <w:multiLevelType w:val="hybridMultilevel"/>
    <w:tmpl w:val="0A466058"/>
    <w:lvl w:ilvl="0" w:tplc="C0504E0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4"/>
  </w:num>
  <w:num w:numId="4">
    <w:abstractNumId w:val="29"/>
  </w:num>
  <w:num w:numId="5">
    <w:abstractNumId w:val="14"/>
  </w:num>
  <w:num w:numId="6">
    <w:abstractNumId w:val="5"/>
  </w:num>
  <w:num w:numId="7">
    <w:abstractNumId w:val="22"/>
  </w:num>
  <w:num w:numId="8">
    <w:abstractNumId w:val="8"/>
  </w:num>
  <w:num w:numId="9">
    <w:abstractNumId w:val="27"/>
  </w:num>
  <w:num w:numId="10">
    <w:abstractNumId w:val="18"/>
  </w:num>
  <w:num w:numId="11">
    <w:abstractNumId w:val="36"/>
  </w:num>
  <w:num w:numId="12">
    <w:abstractNumId w:val="28"/>
  </w:num>
  <w:num w:numId="13">
    <w:abstractNumId w:val="2"/>
  </w:num>
  <w:num w:numId="14">
    <w:abstractNumId w:val="26"/>
  </w:num>
  <w:num w:numId="15">
    <w:abstractNumId w:val="19"/>
  </w:num>
  <w:num w:numId="16">
    <w:abstractNumId w:val="31"/>
  </w:num>
  <w:num w:numId="17">
    <w:abstractNumId w:val="30"/>
  </w:num>
  <w:num w:numId="18">
    <w:abstractNumId w:val="23"/>
  </w:num>
  <w:num w:numId="19">
    <w:abstractNumId w:val="34"/>
  </w:num>
  <w:num w:numId="20">
    <w:abstractNumId w:val="13"/>
  </w:num>
  <w:num w:numId="21">
    <w:abstractNumId w:val="25"/>
  </w:num>
  <w:num w:numId="22">
    <w:abstractNumId w:val="4"/>
  </w:num>
  <w:num w:numId="23">
    <w:abstractNumId w:val="7"/>
  </w:num>
  <w:num w:numId="24">
    <w:abstractNumId w:val="12"/>
  </w:num>
  <w:num w:numId="25">
    <w:abstractNumId w:val="6"/>
  </w:num>
  <w:num w:numId="26">
    <w:abstractNumId w:val="33"/>
  </w:num>
  <w:num w:numId="27">
    <w:abstractNumId w:val="16"/>
  </w:num>
  <w:num w:numId="28">
    <w:abstractNumId w:val="9"/>
  </w:num>
  <w:num w:numId="29">
    <w:abstractNumId w:val="0"/>
  </w:num>
  <w:num w:numId="30">
    <w:abstractNumId w:val="20"/>
  </w:num>
  <w:num w:numId="31">
    <w:abstractNumId w:val="32"/>
  </w:num>
  <w:num w:numId="32">
    <w:abstractNumId w:val="11"/>
  </w:num>
  <w:num w:numId="33">
    <w:abstractNumId w:val="10"/>
  </w:num>
  <w:num w:numId="34">
    <w:abstractNumId w:val="1"/>
  </w:num>
  <w:num w:numId="35">
    <w:abstractNumId w:val="17"/>
  </w:num>
  <w:num w:numId="36">
    <w:abstractNumId w:val="15"/>
  </w:num>
  <w:num w:numId="37">
    <w:abstractNumId w:val="3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0"/>
    <w:rsid w:val="00001975"/>
    <w:rsid w:val="00003D8A"/>
    <w:rsid w:val="00006A5D"/>
    <w:rsid w:val="00012AEF"/>
    <w:rsid w:val="0001569D"/>
    <w:rsid w:val="00016F00"/>
    <w:rsid w:val="00021D0C"/>
    <w:rsid w:val="00033D19"/>
    <w:rsid w:val="00044CA8"/>
    <w:rsid w:val="0006386D"/>
    <w:rsid w:val="00065569"/>
    <w:rsid w:val="00072A20"/>
    <w:rsid w:val="00076397"/>
    <w:rsid w:val="00085FB5"/>
    <w:rsid w:val="00095046"/>
    <w:rsid w:val="00097CA7"/>
    <w:rsid w:val="000A17E8"/>
    <w:rsid w:val="000A737A"/>
    <w:rsid w:val="000C1825"/>
    <w:rsid w:val="000C3E2E"/>
    <w:rsid w:val="000C7932"/>
    <w:rsid w:val="000D4109"/>
    <w:rsid w:val="000E1651"/>
    <w:rsid w:val="000F3B7D"/>
    <w:rsid w:val="000F57C2"/>
    <w:rsid w:val="0015512D"/>
    <w:rsid w:val="001B711B"/>
    <w:rsid w:val="001D116F"/>
    <w:rsid w:val="001D147F"/>
    <w:rsid w:val="001D185C"/>
    <w:rsid w:val="001E0EC7"/>
    <w:rsid w:val="00222F92"/>
    <w:rsid w:val="00234A01"/>
    <w:rsid w:val="0025031A"/>
    <w:rsid w:val="00286735"/>
    <w:rsid w:val="00292715"/>
    <w:rsid w:val="002A20BF"/>
    <w:rsid w:val="002C6A45"/>
    <w:rsid w:val="002D6EB6"/>
    <w:rsid w:val="002E0A89"/>
    <w:rsid w:val="002E6981"/>
    <w:rsid w:val="002E7130"/>
    <w:rsid w:val="003142D7"/>
    <w:rsid w:val="00353B84"/>
    <w:rsid w:val="00354968"/>
    <w:rsid w:val="00364574"/>
    <w:rsid w:val="00390879"/>
    <w:rsid w:val="003A15AE"/>
    <w:rsid w:val="003A72AB"/>
    <w:rsid w:val="00410D0A"/>
    <w:rsid w:val="00426784"/>
    <w:rsid w:val="00461472"/>
    <w:rsid w:val="004637D3"/>
    <w:rsid w:val="00482794"/>
    <w:rsid w:val="004B23FC"/>
    <w:rsid w:val="004C5BE9"/>
    <w:rsid w:val="004D4BD6"/>
    <w:rsid w:val="004F4041"/>
    <w:rsid w:val="00516DD0"/>
    <w:rsid w:val="0052312F"/>
    <w:rsid w:val="005362A6"/>
    <w:rsid w:val="005551B7"/>
    <w:rsid w:val="00597298"/>
    <w:rsid w:val="005A233B"/>
    <w:rsid w:val="005C4558"/>
    <w:rsid w:val="005C50F4"/>
    <w:rsid w:val="005C6F67"/>
    <w:rsid w:val="005D0DC5"/>
    <w:rsid w:val="005F0A81"/>
    <w:rsid w:val="00606A1B"/>
    <w:rsid w:val="0061018E"/>
    <w:rsid w:val="006163BC"/>
    <w:rsid w:val="0061699B"/>
    <w:rsid w:val="00633A6D"/>
    <w:rsid w:val="00641367"/>
    <w:rsid w:val="00641BB4"/>
    <w:rsid w:val="006653A9"/>
    <w:rsid w:val="006806D3"/>
    <w:rsid w:val="00684536"/>
    <w:rsid w:val="00687EB1"/>
    <w:rsid w:val="006A4B05"/>
    <w:rsid w:val="006A53F3"/>
    <w:rsid w:val="006E1BAC"/>
    <w:rsid w:val="006F4EAC"/>
    <w:rsid w:val="00701CE5"/>
    <w:rsid w:val="00722C00"/>
    <w:rsid w:val="007619BC"/>
    <w:rsid w:val="007A1667"/>
    <w:rsid w:val="007C36D6"/>
    <w:rsid w:val="007E1CFD"/>
    <w:rsid w:val="00857129"/>
    <w:rsid w:val="008645E3"/>
    <w:rsid w:val="00873669"/>
    <w:rsid w:val="0089093B"/>
    <w:rsid w:val="008B6850"/>
    <w:rsid w:val="008B7CE4"/>
    <w:rsid w:val="008C02AC"/>
    <w:rsid w:val="008F1FB5"/>
    <w:rsid w:val="008F402F"/>
    <w:rsid w:val="00902483"/>
    <w:rsid w:val="00922E3A"/>
    <w:rsid w:val="00935C5F"/>
    <w:rsid w:val="00976DF2"/>
    <w:rsid w:val="00980929"/>
    <w:rsid w:val="00997C16"/>
    <w:rsid w:val="009A20FC"/>
    <w:rsid w:val="009D38D7"/>
    <w:rsid w:val="009D69E9"/>
    <w:rsid w:val="009E2EA9"/>
    <w:rsid w:val="00A14422"/>
    <w:rsid w:val="00A2351F"/>
    <w:rsid w:val="00A704F0"/>
    <w:rsid w:val="00A917CB"/>
    <w:rsid w:val="00AA6A17"/>
    <w:rsid w:val="00AF027A"/>
    <w:rsid w:val="00AF04E5"/>
    <w:rsid w:val="00AF28DD"/>
    <w:rsid w:val="00B403F2"/>
    <w:rsid w:val="00B46B6F"/>
    <w:rsid w:val="00B5682F"/>
    <w:rsid w:val="00B621C9"/>
    <w:rsid w:val="00B62570"/>
    <w:rsid w:val="00B7184D"/>
    <w:rsid w:val="00BE0B1E"/>
    <w:rsid w:val="00BF340F"/>
    <w:rsid w:val="00BF6AA3"/>
    <w:rsid w:val="00C03AE2"/>
    <w:rsid w:val="00C07CAC"/>
    <w:rsid w:val="00C20F41"/>
    <w:rsid w:val="00C53B94"/>
    <w:rsid w:val="00C54F0B"/>
    <w:rsid w:val="00C75A52"/>
    <w:rsid w:val="00C75B58"/>
    <w:rsid w:val="00C773B0"/>
    <w:rsid w:val="00CA79A7"/>
    <w:rsid w:val="00CB2927"/>
    <w:rsid w:val="00CB687F"/>
    <w:rsid w:val="00CB7054"/>
    <w:rsid w:val="00D11787"/>
    <w:rsid w:val="00D13F96"/>
    <w:rsid w:val="00D2023A"/>
    <w:rsid w:val="00D21FBB"/>
    <w:rsid w:val="00D31423"/>
    <w:rsid w:val="00D404D8"/>
    <w:rsid w:val="00D467CF"/>
    <w:rsid w:val="00D55B6C"/>
    <w:rsid w:val="00DB0C24"/>
    <w:rsid w:val="00E04FB9"/>
    <w:rsid w:val="00E15AF4"/>
    <w:rsid w:val="00E2061A"/>
    <w:rsid w:val="00E224E7"/>
    <w:rsid w:val="00E27549"/>
    <w:rsid w:val="00E54687"/>
    <w:rsid w:val="00E82164"/>
    <w:rsid w:val="00E91137"/>
    <w:rsid w:val="00EA2F74"/>
    <w:rsid w:val="00F05E81"/>
    <w:rsid w:val="00F35B2D"/>
    <w:rsid w:val="00F366B5"/>
    <w:rsid w:val="00F504FF"/>
    <w:rsid w:val="00F50D44"/>
    <w:rsid w:val="00F5799D"/>
    <w:rsid w:val="00F67781"/>
    <w:rsid w:val="00F95CEF"/>
    <w:rsid w:val="00FB0737"/>
    <w:rsid w:val="00FC3C70"/>
    <w:rsid w:val="00FF01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9AA7"/>
  <w15:docId w15:val="{33648FF8-C044-4B41-A71B-EAE379C8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B62570"/>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B62570"/>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B62570"/>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B62570"/>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B62570"/>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B62570"/>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B62570"/>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B62570"/>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B62570"/>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B62570"/>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B62570"/>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B62570"/>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B62570"/>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B62570"/>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B62570"/>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B62570"/>
    <w:pPr>
      <w:autoSpaceDE w:val="0"/>
      <w:autoSpaceDN w:val="0"/>
      <w:adjustRightInd w:val="0"/>
      <w:spacing w:after="0" w:line="240" w:lineRule="auto"/>
      <w:jc w:val="center"/>
    </w:pPr>
    <w:rPr>
      <w:rFonts w:ascii="Times New Roman" w:hAnsi="Times New Roman" w:cs="Times New Roman"/>
      <w:sz w:val="24"/>
      <w:szCs w:val="24"/>
    </w:rPr>
  </w:style>
  <w:style w:type="paragraph" w:styleId="Lbjegyzetszveg">
    <w:name w:val="footnote text"/>
    <w:basedOn w:val="Norml"/>
    <w:link w:val="LbjegyzetszvegChar"/>
    <w:uiPriority w:val="99"/>
    <w:unhideWhenUsed/>
    <w:rsid w:val="00A14422"/>
    <w:pPr>
      <w:spacing w:after="0" w:line="240" w:lineRule="auto"/>
    </w:pPr>
    <w:rPr>
      <w:sz w:val="20"/>
      <w:szCs w:val="20"/>
    </w:rPr>
  </w:style>
  <w:style w:type="character" w:customStyle="1" w:styleId="LbjegyzetszvegChar">
    <w:name w:val="Lábjegyzetszöveg Char"/>
    <w:basedOn w:val="Bekezdsalapbettpusa"/>
    <w:link w:val="Lbjegyzetszveg"/>
    <w:uiPriority w:val="99"/>
    <w:rsid w:val="00A14422"/>
    <w:rPr>
      <w:sz w:val="20"/>
      <w:szCs w:val="20"/>
    </w:rPr>
  </w:style>
  <w:style w:type="character" w:styleId="Lbjegyzet-hivatkozs">
    <w:name w:val="footnote reference"/>
    <w:aliases w:val="Footnote symbol,Footnote reference number"/>
    <w:basedOn w:val="Bekezdsalapbettpusa"/>
    <w:unhideWhenUsed/>
    <w:rsid w:val="00A14422"/>
    <w:rPr>
      <w:vertAlign w:val="superscript"/>
    </w:rPr>
  </w:style>
  <w:style w:type="character" w:styleId="Hiperhivatkozs">
    <w:name w:val="Hyperlink"/>
    <w:basedOn w:val="Bekezdsalapbettpusa"/>
    <w:uiPriority w:val="99"/>
    <w:unhideWhenUsed/>
    <w:rsid w:val="00A14422"/>
    <w:rPr>
      <w:color w:val="0000FF" w:themeColor="hyperlink"/>
      <w:u w:val="single"/>
    </w:rPr>
  </w:style>
  <w:style w:type="paragraph" w:styleId="Listaszerbekezds">
    <w:name w:val="List Paragraph"/>
    <w:basedOn w:val="Norml"/>
    <w:uiPriority w:val="34"/>
    <w:qFormat/>
    <w:rsid w:val="000A17E8"/>
    <w:pPr>
      <w:ind w:left="720"/>
      <w:contextualSpacing/>
    </w:pPr>
  </w:style>
  <w:style w:type="paragraph" w:styleId="Szvegtrzs">
    <w:name w:val="Body Text"/>
    <w:basedOn w:val="Norml"/>
    <w:link w:val="SzvegtrzsChar"/>
    <w:uiPriority w:val="99"/>
    <w:unhideWhenUsed/>
    <w:rsid w:val="005362A6"/>
    <w:pPr>
      <w:autoSpaceDE w:val="0"/>
      <w:autoSpaceDN w:val="0"/>
      <w:adjustRightInd w:val="0"/>
      <w:spacing w:after="0" w:line="240" w:lineRule="auto"/>
      <w:jc w:val="both"/>
    </w:pPr>
    <w:rPr>
      <w:rFonts w:ascii="Times New Roman" w:hAnsi="Times New Roman" w:cs="Times New Roman"/>
      <w:bCs/>
      <w:sz w:val="24"/>
      <w:szCs w:val="24"/>
    </w:rPr>
  </w:style>
  <w:style w:type="character" w:customStyle="1" w:styleId="SzvegtrzsChar">
    <w:name w:val="Szövegtörzs Char"/>
    <w:basedOn w:val="Bekezdsalapbettpusa"/>
    <w:link w:val="Szvegtrzs"/>
    <w:uiPriority w:val="99"/>
    <w:rsid w:val="005362A6"/>
    <w:rPr>
      <w:rFonts w:ascii="Times New Roman" w:hAnsi="Times New Roman" w:cs="Times New Roman"/>
      <w:bCs/>
      <w:sz w:val="24"/>
      <w:szCs w:val="24"/>
    </w:rPr>
  </w:style>
  <w:style w:type="character" w:styleId="Jegyzethivatkozs">
    <w:name w:val="annotation reference"/>
    <w:basedOn w:val="Bekezdsalapbettpusa"/>
    <w:uiPriority w:val="99"/>
    <w:semiHidden/>
    <w:unhideWhenUsed/>
    <w:rsid w:val="00E82164"/>
    <w:rPr>
      <w:sz w:val="16"/>
      <w:szCs w:val="16"/>
    </w:rPr>
  </w:style>
  <w:style w:type="paragraph" w:styleId="Jegyzetszveg">
    <w:name w:val="annotation text"/>
    <w:basedOn w:val="Norml"/>
    <w:link w:val="JegyzetszvegChar"/>
    <w:uiPriority w:val="99"/>
    <w:semiHidden/>
    <w:unhideWhenUsed/>
    <w:rsid w:val="00E82164"/>
    <w:pPr>
      <w:spacing w:line="240" w:lineRule="auto"/>
    </w:pPr>
    <w:rPr>
      <w:sz w:val="20"/>
      <w:szCs w:val="20"/>
    </w:rPr>
  </w:style>
  <w:style w:type="character" w:customStyle="1" w:styleId="JegyzetszvegChar">
    <w:name w:val="Jegyzetszöveg Char"/>
    <w:basedOn w:val="Bekezdsalapbettpusa"/>
    <w:link w:val="Jegyzetszveg"/>
    <w:uiPriority w:val="99"/>
    <w:semiHidden/>
    <w:rsid w:val="00E82164"/>
    <w:rPr>
      <w:sz w:val="20"/>
      <w:szCs w:val="20"/>
    </w:rPr>
  </w:style>
  <w:style w:type="paragraph" w:styleId="Megjegyzstrgya">
    <w:name w:val="annotation subject"/>
    <w:basedOn w:val="Jegyzetszveg"/>
    <w:next w:val="Jegyzetszveg"/>
    <w:link w:val="MegjegyzstrgyaChar"/>
    <w:uiPriority w:val="99"/>
    <w:semiHidden/>
    <w:unhideWhenUsed/>
    <w:rsid w:val="00E82164"/>
    <w:rPr>
      <w:b/>
      <w:bCs/>
    </w:rPr>
  </w:style>
  <w:style w:type="character" w:customStyle="1" w:styleId="MegjegyzstrgyaChar">
    <w:name w:val="Megjegyzés tárgya Char"/>
    <w:basedOn w:val="JegyzetszvegChar"/>
    <w:link w:val="Megjegyzstrgya"/>
    <w:uiPriority w:val="99"/>
    <w:semiHidden/>
    <w:rsid w:val="00E82164"/>
    <w:rPr>
      <w:b/>
      <w:bCs/>
      <w:sz w:val="20"/>
      <w:szCs w:val="20"/>
    </w:rPr>
  </w:style>
  <w:style w:type="paragraph" w:styleId="Buborkszveg">
    <w:name w:val="Balloon Text"/>
    <w:basedOn w:val="Norml"/>
    <w:link w:val="BuborkszvegChar"/>
    <w:uiPriority w:val="99"/>
    <w:semiHidden/>
    <w:unhideWhenUsed/>
    <w:rsid w:val="00E821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2164"/>
    <w:rPr>
      <w:rFonts w:ascii="Segoe UI" w:hAnsi="Segoe UI" w:cs="Segoe UI"/>
      <w:sz w:val="18"/>
      <w:szCs w:val="18"/>
    </w:rPr>
  </w:style>
  <w:style w:type="character" w:styleId="Mrltotthiperhivatkozs">
    <w:name w:val="FollowedHyperlink"/>
    <w:basedOn w:val="Bekezdsalapbettpusa"/>
    <w:uiPriority w:val="99"/>
    <w:semiHidden/>
    <w:unhideWhenUsed/>
    <w:rsid w:val="005A233B"/>
    <w:rPr>
      <w:color w:val="800080" w:themeColor="followedHyperlink"/>
      <w:u w:val="single"/>
    </w:rPr>
  </w:style>
  <w:style w:type="paragraph" w:styleId="Vltozat">
    <w:name w:val="Revision"/>
    <w:hidden/>
    <w:uiPriority w:val="99"/>
    <w:semiHidden/>
    <w:rsid w:val="00C75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arlament.hu" TargetMode="External"/><Relationship Id="rId1" Type="http://schemas.openxmlformats.org/officeDocument/2006/relationships/hyperlink" Target="https://akk.uni-nke.hu/intezetek/lorincz-lajos-kozigazgatasi-jogi-intezet/akr-tankony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FC4C-9863-4C57-90C0-84D00074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20296</Words>
  <Characters>140049</Characters>
  <Application>Microsoft Office Word</Application>
  <DocSecurity>0</DocSecurity>
  <Lines>1167</Lines>
  <Paragraphs>320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160025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Boros Anita</dc:creator>
  <cp:lastModifiedBy>Szólik Eszter</cp:lastModifiedBy>
  <cp:revision>3</cp:revision>
  <dcterms:created xsi:type="dcterms:W3CDTF">2018-04-03T14:22:00Z</dcterms:created>
  <dcterms:modified xsi:type="dcterms:W3CDTF">2018-04-03T15:51:00Z</dcterms:modified>
</cp:coreProperties>
</file>