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58" w:rsidRPr="001B6958" w:rsidRDefault="001B6958" w:rsidP="001B6958">
      <w:pPr>
        <w:spacing w:after="120"/>
        <w:jc w:val="both"/>
        <w:rPr>
          <w:rFonts w:ascii="Times New Roman" w:hAnsi="Times New Roman" w:cs="Times New Roman"/>
          <w:b/>
          <w:caps/>
        </w:rPr>
      </w:pPr>
      <w:r w:rsidRPr="001B6958">
        <w:rPr>
          <w:rFonts w:ascii="Times New Roman" w:hAnsi="Times New Roman" w:cs="Times New Roman"/>
          <w:b/>
          <w:caps/>
        </w:rPr>
        <w:t xml:space="preserve">Gyergyák Ferenc </w:t>
      </w:r>
    </w:p>
    <w:p w:rsidR="001B6958" w:rsidRPr="001B6958" w:rsidRDefault="001B6958" w:rsidP="001B6958">
      <w:pPr>
        <w:spacing w:after="120"/>
        <w:rPr>
          <w:rFonts w:ascii="Times New Roman" w:hAnsi="Times New Roman" w:cs="Times New Roman"/>
        </w:rPr>
      </w:pPr>
    </w:p>
    <w:p w:rsidR="00414B4F" w:rsidRPr="001B6958" w:rsidRDefault="001B6958" w:rsidP="003D0E6F">
      <w:pPr>
        <w:spacing w:after="1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1B6958">
        <w:rPr>
          <w:rFonts w:ascii="Times New Roman" w:eastAsia="Times New Roman" w:hAnsi="Times New Roman" w:cs="Times New Roman"/>
          <w:b/>
          <w:color w:val="222222"/>
          <w:sz w:val="30"/>
          <w:szCs w:val="30"/>
          <w:shd w:val="clear" w:color="auto" w:fill="FFFFFF"/>
          <w:lang w:eastAsia="hu-HU"/>
        </w:rPr>
        <w:t>Az eljárási költségek új szabályai</w:t>
      </w:r>
    </w:p>
    <w:p w:rsidR="009745DC" w:rsidRPr="001B6958" w:rsidRDefault="009F58EF" w:rsidP="003D0E6F">
      <w:pPr>
        <w:spacing w:after="120"/>
        <w:jc w:val="center"/>
        <w:rPr>
          <w:rFonts w:ascii="Times New Roman" w:hAnsi="Times New Roman" w:cs="Times New Roman"/>
        </w:rPr>
      </w:pPr>
    </w:p>
    <w:p w:rsidR="001B6958" w:rsidRPr="001B6958" w:rsidRDefault="001B6958" w:rsidP="00E12FDC">
      <w:pPr>
        <w:spacing w:after="120"/>
        <w:ind w:firstLine="567"/>
        <w:jc w:val="both"/>
        <w:rPr>
          <w:rFonts w:ascii="Times New Roman" w:hAnsi="Times New Roman" w:cs="Times New Roman"/>
          <w:b/>
        </w:rPr>
      </w:pPr>
      <w:r w:rsidRPr="001B6958">
        <w:rPr>
          <w:rFonts w:ascii="Times New Roman" w:hAnsi="Times New Roman" w:cs="Times New Roman"/>
          <w:b/>
        </w:rPr>
        <w:t>Előszó</w:t>
      </w:r>
    </w:p>
    <w:p w:rsidR="001B6958" w:rsidRDefault="001B6958" w:rsidP="00E12FDC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1B6958" w:rsidRDefault="00B258EF" w:rsidP="00E12FDC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eljárási költség szabályozása </w:t>
      </w:r>
      <w:r w:rsidRPr="001B6958">
        <w:rPr>
          <w:rFonts w:ascii="Times New Roman" w:hAnsi="Times New Roman" w:cs="Times New Roman"/>
        </w:rPr>
        <w:t xml:space="preserve">a közigazgatási hatósági eljárás és szolgáltatás általános szabályairól szóló 2004. évi CXL. törvény (a továbbiakban: </w:t>
      </w:r>
      <w:proofErr w:type="spellStart"/>
      <w:r w:rsidRPr="001B6958">
        <w:rPr>
          <w:rFonts w:ascii="Times New Roman" w:hAnsi="Times New Roman" w:cs="Times New Roman"/>
        </w:rPr>
        <w:t>Ket</w:t>
      </w:r>
      <w:proofErr w:type="spellEnd"/>
      <w:r w:rsidRPr="001B695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szabályozásához változott, az új szabályokat az</w:t>
      </w:r>
      <w:r w:rsidRPr="00B258EF">
        <w:rPr>
          <w:rFonts w:ascii="Times New Roman" w:hAnsi="Times New Roman" w:cs="Times New Roman"/>
        </w:rPr>
        <w:t xml:space="preserve"> </w:t>
      </w:r>
      <w:r w:rsidRPr="001B6958">
        <w:rPr>
          <w:rFonts w:ascii="Times New Roman" w:hAnsi="Times New Roman" w:cs="Times New Roman"/>
        </w:rPr>
        <w:t xml:space="preserve">általános közigazgatási perrendtartásról szóló 2016. évi CL. törvény (a továbbiakban: </w:t>
      </w:r>
      <w:proofErr w:type="spellStart"/>
      <w:r w:rsidRPr="001B6958">
        <w:rPr>
          <w:rFonts w:ascii="Times New Roman" w:hAnsi="Times New Roman" w:cs="Times New Roman"/>
        </w:rPr>
        <w:t>Ákr</w:t>
      </w:r>
      <w:proofErr w:type="spellEnd"/>
      <w:r w:rsidRPr="001B695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és </w:t>
      </w:r>
      <w:r w:rsidRPr="001B6958">
        <w:rPr>
          <w:rFonts w:ascii="Times New Roman" w:hAnsi="Times New Roman" w:cs="Times New Roman"/>
        </w:rPr>
        <w:t>az eljárási költségekről, az iratbetekintéssel összefüggő költségtérítésről, a költségek megfizetéséről, valamint a költségmentességről szóló 469/2017. (XII. 28.) Korm. rendelet (a továbbiakban: Korm.r.)</w:t>
      </w:r>
      <w:r>
        <w:rPr>
          <w:rFonts w:ascii="Times New Roman" w:hAnsi="Times New Roman" w:cs="Times New Roman"/>
        </w:rPr>
        <w:t xml:space="preserve"> tartalmazza.</w:t>
      </w:r>
    </w:p>
    <w:p w:rsidR="001B6958" w:rsidRDefault="001B6958" w:rsidP="00E12FDC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1B6958" w:rsidRPr="001B6958" w:rsidRDefault="001B6958" w:rsidP="00E12FDC">
      <w:pPr>
        <w:pStyle w:val="Listaszerbekezds"/>
        <w:numPr>
          <w:ilvl w:val="0"/>
          <w:numId w:val="14"/>
        </w:numPr>
        <w:spacing w:after="120"/>
        <w:ind w:left="426" w:firstLine="567"/>
        <w:jc w:val="both"/>
        <w:rPr>
          <w:rFonts w:ascii="Times New Roman" w:hAnsi="Times New Roman" w:cs="Times New Roman"/>
          <w:b/>
        </w:rPr>
      </w:pPr>
      <w:r w:rsidRPr="001B6958">
        <w:rPr>
          <w:rFonts w:ascii="Times New Roman" w:hAnsi="Times New Roman" w:cs="Times New Roman"/>
          <w:b/>
        </w:rPr>
        <w:t xml:space="preserve">Az eljárási </w:t>
      </w:r>
      <w:r>
        <w:rPr>
          <w:rFonts w:ascii="Times New Roman" w:hAnsi="Times New Roman" w:cs="Times New Roman"/>
          <w:b/>
        </w:rPr>
        <w:t>költség fogalma</w:t>
      </w:r>
    </w:p>
    <w:p w:rsidR="001B6958" w:rsidRDefault="001B6958" w:rsidP="00E12FDC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31736B" w:rsidRPr="001B6958" w:rsidRDefault="00402881" w:rsidP="00E12FDC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</w:t>
      </w:r>
      <w:r w:rsidR="00B258EF">
        <w:rPr>
          <w:rFonts w:ascii="Times New Roman" w:hAnsi="Times New Roman" w:cs="Times New Roman"/>
        </w:rPr>
        <w:t xml:space="preserve"> </w:t>
      </w:r>
      <w:proofErr w:type="spellStart"/>
      <w:r w:rsidR="00B258EF">
        <w:rPr>
          <w:rFonts w:ascii="Times New Roman" w:hAnsi="Times New Roman" w:cs="Times New Roman"/>
        </w:rPr>
        <w:t>Ákr</w:t>
      </w:r>
      <w:proofErr w:type="spellEnd"/>
      <w:r w:rsidR="00B258EF">
        <w:rPr>
          <w:rFonts w:ascii="Times New Roman" w:hAnsi="Times New Roman" w:cs="Times New Roman"/>
        </w:rPr>
        <w:t>.</w:t>
      </w:r>
      <w:r w:rsidR="00BD40B7" w:rsidRPr="001B6958">
        <w:rPr>
          <w:rFonts w:ascii="Times New Roman" w:hAnsi="Times New Roman" w:cs="Times New Roman"/>
        </w:rPr>
        <w:t xml:space="preserve"> X. </w:t>
      </w:r>
      <w:r w:rsidRPr="001B6958">
        <w:rPr>
          <w:rFonts w:ascii="Times New Roman" w:hAnsi="Times New Roman" w:cs="Times New Roman"/>
        </w:rPr>
        <w:t xml:space="preserve">fejezete tartalmazza </w:t>
      </w:r>
      <w:r w:rsidR="00E610A2" w:rsidRPr="001B6958">
        <w:rPr>
          <w:rFonts w:ascii="Times New Roman" w:hAnsi="Times New Roman" w:cs="Times New Roman"/>
        </w:rPr>
        <w:t xml:space="preserve">a korábban hatályos törvényi szabályozásánál egyszerűbb és közérthetőbb meghatározásokkal </w:t>
      </w:r>
      <w:r w:rsidRPr="001B6958">
        <w:rPr>
          <w:rFonts w:ascii="Times New Roman" w:hAnsi="Times New Roman" w:cs="Times New Roman"/>
        </w:rPr>
        <w:t>az eljárási költségre és annak megelőlegezésére és viselésére vonatkozó új szabályokat.</w:t>
      </w:r>
      <w:r w:rsidR="0031736B" w:rsidRPr="001B6958">
        <w:rPr>
          <w:rFonts w:ascii="Times New Roman" w:hAnsi="Times New Roman" w:cs="Times New Roman"/>
        </w:rPr>
        <w:t xml:space="preserve"> Az eljárási költségek szabályozása tekintetében a legfontosabb változás, hogy a</w:t>
      </w:r>
      <w:r w:rsidR="008D350B" w:rsidRPr="001B6958">
        <w:rPr>
          <w:rFonts w:ascii="Times New Roman" w:hAnsi="Times New Roman" w:cs="Times New Roman"/>
        </w:rPr>
        <w:t xml:space="preserve">z </w:t>
      </w:r>
      <w:proofErr w:type="spellStart"/>
      <w:r w:rsidR="008D350B" w:rsidRPr="001B6958">
        <w:rPr>
          <w:rFonts w:ascii="Times New Roman" w:hAnsi="Times New Roman" w:cs="Times New Roman"/>
        </w:rPr>
        <w:t>Ákr</w:t>
      </w:r>
      <w:proofErr w:type="spellEnd"/>
      <w:r w:rsidR="00B258EF">
        <w:rPr>
          <w:rFonts w:ascii="Times New Roman" w:hAnsi="Times New Roman" w:cs="Times New Roman"/>
        </w:rPr>
        <w:t>.</w:t>
      </w:r>
      <w:r w:rsidR="0031736B" w:rsidRPr="001B6958">
        <w:rPr>
          <w:rFonts w:ascii="Times New Roman" w:hAnsi="Times New Roman" w:cs="Times New Roman"/>
        </w:rPr>
        <w:t xml:space="preserve"> amellett, hogy </w:t>
      </w:r>
      <w:r w:rsidR="008D350B" w:rsidRPr="001B6958">
        <w:rPr>
          <w:rFonts w:ascii="Times New Roman" w:hAnsi="Times New Roman" w:cs="Times New Roman"/>
        </w:rPr>
        <w:t>a 124. §-</w:t>
      </w:r>
      <w:proofErr w:type="spellStart"/>
      <w:r w:rsidR="008D350B" w:rsidRPr="001B6958">
        <w:rPr>
          <w:rFonts w:ascii="Times New Roman" w:hAnsi="Times New Roman" w:cs="Times New Roman"/>
        </w:rPr>
        <w:t>ában</w:t>
      </w:r>
      <w:proofErr w:type="spellEnd"/>
      <w:r w:rsidR="008D350B" w:rsidRPr="001B6958">
        <w:rPr>
          <w:rFonts w:ascii="Times New Roman" w:hAnsi="Times New Roman" w:cs="Times New Roman"/>
        </w:rPr>
        <w:t xml:space="preserve"> </w:t>
      </w:r>
      <w:r w:rsidR="0031736B" w:rsidRPr="001B6958">
        <w:rPr>
          <w:rFonts w:ascii="Times New Roman" w:hAnsi="Times New Roman" w:cs="Times New Roman"/>
        </w:rPr>
        <w:t>meghatározza az eljárási költség fogalmát</w:t>
      </w:r>
      <w:r w:rsidR="008D350B" w:rsidRPr="001B6958">
        <w:rPr>
          <w:rFonts w:ascii="Times New Roman" w:hAnsi="Times New Roman" w:cs="Times New Roman"/>
        </w:rPr>
        <w:t xml:space="preserve"> </w:t>
      </w:r>
      <w:r w:rsidR="008D350B" w:rsidRPr="001B6958">
        <w:rPr>
          <w:rFonts w:ascii="Times New Roman" w:hAnsi="Times New Roman" w:cs="Times New Roman"/>
          <w:color w:val="000000" w:themeColor="text1"/>
        </w:rPr>
        <w:t>(</w:t>
      </w:r>
      <w:r w:rsidR="008D350B" w:rsidRPr="001B6958">
        <w:rPr>
          <w:rFonts w:ascii="Times New Roman" w:hAnsi="Times New Roman" w:cs="Times New Roman"/>
          <w:i/>
          <w:color w:val="000000" w:themeColor="text1"/>
        </w:rPr>
        <w:t>„</w:t>
      </w:r>
      <w:r w:rsidR="008D350B" w:rsidRPr="001B6958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Eljárási költség mindaz a költség, ami az eljárás során felmerül.”</w:t>
      </w:r>
      <w:r w:rsidR="008D350B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)</w:t>
      </w:r>
      <w:r w:rsidR="0031736B" w:rsidRPr="001B6958">
        <w:rPr>
          <w:rFonts w:ascii="Times New Roman" w:hAnsi="Times New Roman" w:cs="Times New Roman"/>
          <w:color w:val="000000" w:themeColor="text1"/>
        </w:rPr>
        <w:t xml:space="preserve">, </w:t>
      </w:r>
      <w:r w:rsidR="0031736B" w:rsidRPr="001B6958">
        <w:rPr>
          <w:rFonts w:ascii="Times New Roman" w:hAnsi="Times New Roman" w:cs="Times New Roman"/>
        </w:rPr>
        <w:t>nem tartalmaz taxatív felsorolást arra nézve, hogy milyen kö</w:t>
      </w:r>
      <w:r w:rsidR="008D350B" w:rsidRPr="001B6958">
        <w:rPr>
          <w:rFonts w:ascii="Times New Roman" w:hAnsi="Times New Roman" w:cs="Times New Roman"/>
        </w:rPr>
        <w:t>ltségek tartoznak ebbe a körbe.</w:t>
      </w:r>
    </w:p>
    <w:p w:rsidR="0031736B" w:rsidRPr="001B6958" w:rsidRDefault="0031736B" w:rsidP="00E12FD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 xml:space="preserve">Az </w:t>
      </w:r>
      <w:proofErr w:type="spellStart"/>
      <w:r w:rsidRPr="001B6958">
        <w:rPr>
          <w:rFonts w:ascii="Times New Roman" w:hAnsi="Times New Roman" w:cs="Times New Roman"/>
        </w:rPr>
        <w:t>Ákr</w:t>
      </w:r>
      <w:proofErr w:type="spellEnd"/>
      <w:r w:rsidRPr="001B6958">
        <w:rPr>
          <w:rFonts w:ascii="Times New Roman" w:hAnsi="Times New Roman" w:cs="Times New Roman"/>
        </w:rPr>
        <w:t>. –</w:t>
      </w:r>
      <w:r w:rsidR="00BD40B7" w:rsidRPr="001B6958">
        <w:rPr>
          <w:rFonts w:ascii="Times New Roman" w:hAnsi="Times New Roman" w:cs="Times New Roman"/>
        </w:rPr>
        <w:t> </w:t>
      </w:r>
      <w:r w:rsidRPr="001B6958">
        <w:rPr>
          <w:rFonts w:ascii="Times New Roman" w:hAnsi="Times New Roman" w:cs="Times New Roman"/>
        </w:rPr>
        <w:t>elnevezéséhez híven, mint általános hatósági eljárásjogi kódex</w:t>
      </w:r>
      <w:r w:rsidR="00BD40B7" w:rsidRPr="001B6958">
        <w:rPr>
          <w:rFonts w:ascii="Times New Roman" w:hAnsi="Times New Roman" w:cs="Times New Roman"/>
        </w:rPr>
        <w:t> </w:t>
      </w:r>
      <w:r w:rsidRPr="001B6958">
        <w:rPr>
          <w:rFonts w:ascii="Times New Roman" w:hAnsi="Times New Roman" w:cs="Times New Roman"/>
        </w:rPr>
        <w:t>– az általánosítás megfelelő szintjén határozza meg az eljárási költségeket. A törvényalkotó szerint ugyanis az ennél részletese</w:t>
      </w:r>
      <w:r w:rsidR="00E610A2" w:rsidRPr="001B6958">
        <w:rPr>
          <w:rFonts w:ascii="Times New Roman" w:hAnsi="Times New Roman" w:cs="Times New Roman"/>
        </w:rPr>
        <w:t xml:space="preserve">bb meghatározás csakis olyan </w:t>
      </w:r>
      <w:proofErr w:type="spellStart"/>
      <w:r w:rsidR="00E610A2" w:rsidRPr="001B6958">
        <w:rPr>
          <w:rFonts w:ascii="Times New Roman" w:hAnsi="Times New Roman" w:cs="Times New Roman"/>
        </w:rPr>
        <w:t>kaz</w:t>
      </w:r>
      <w:r w:rsidRPr="001B6958">
        <w:rPr>
          <w:rFonts w:ascii="Times New Roman" w:hAnsi="Times New Roman" w:cs="Times New Roman"/>
        </w:rPr>
        <w:t>uisztikus</w:t>
      </w:r>
      <w:proofErr w:type="spellEnd"/>
      <w:r w:rsidR="00E610A2" w:rsidRPr="001B6958">
        <w:rPr>
          <w:rFonts w:ascii="Times New Roman" w:hAnsi="Times New Roman" w:cs="Times New Roman"/>
        </w:rPr>
        <w:t xml:space="preserve">, minden eset tételes szabályozására </w:t>
      </w:r>
      <w:r w:rsidR="004630F8" w:rsidRPr="001B6958">
        <w:rPr>
          <w:rFonts w:ascii="Times New Roman" w:hAnsi="Times New Roman" w:cs="Times New Roman"/>
        </w:rPr>
        <w:t>törekvő</w:t>
      </w:r>
      <w:r w:rsidRPr="001B6958">
        <w:rPr>
          <w:rFonts w:ascii="Times New Roman" w:hAnsi="Times New Roman" w:cs="Times New Roman"/>
        </w:rPr>
        <w:t xml:space="preserve"> </w:t>
      </w:r>
      <w:r w:rsidR="004630F8" w:rsidRPr="001B6958">
        <w:rPr>
          <w:rFonts w:ascii="Times New Roman" w:hAnsi="Times New Roman" w:cs="Times New Roman"/>
        </w:rPr>
        <w:t>normatív rendelkezéseket</w:t>
      </w:r>
      <w:r w:rsidR="00BD40B7" w:rsidRPr="001B6958">
        <w:rPr>
          <w:rFonts w:ascii="Times New Roman" w:hAnsi="Times New Roman" w:cs="Times New Roman"/>
        </w:rPr>
        <w:t xml:space="preserve"> eredményezne, amely a 2017. dec</w:t>
      </w:r>
      <w:r w:rsidRPr="001B6958">
        <w:rPr>
          <w:rFonts w:ascii="Times New Roman" w:hAnsi="Times New Roman" w:cs="Times New Roman"/>
        </w:rPr>
        <w:t>ember 31-</w:t>
      </w:r>
      <w:r w:rsidR="00BD40B7" w:rsidRPr="001B6958">
        <w:rPr>
          <w:rFonts w:ascii="Times New Roman" w:hAnsi="Times New Roman" w:cs="Times New Roman"/>
        </w:rPr>
        <w:t>é</w:t>
      </w:r>
      <w:r w:rsidRPr="001B6958">
        <w:rPr>
          <w:rFonts w:ascii="Times New Roman" w:hAnsi="Times New Roman" w:cs="Times New Roman"/>
        </w:rPr>
        <w:t>ig</w:t>
      </w:r>
      <w:r w:rsidR="00B258EF">
        <w:rPr>
          <w:rFonts w:ascii="Times New Roman" w:hAnsi="Times New Roman" w:cs="Times New Roman"/>
        </w:rPr>
        <w:t xml:space="preserve"> hatályos</w:t>
      </w:r>
      <w:r w:rsidR="00BD40B7" w:rsidRPr="001B6958">
        <w:rPr>
          <w:rFonts w:ascii="Times New Roman" w:hAnsi="Times New Roman" w:cs="Times New Roman"/>
        </w:rPr>
        <w:t xml:space="preserve"> </w:t>
      </w:r>
      <w:proofErr w:type="spellStart"/>
      <w:r w:rsidRPr="001B6958">
        <w:rPr>
          <w:rFonts w:ascii="Times New Roman" w:hAnsi="Times New Roman" w:cs="Times New Roman"/>
        </w:rPr>
        <w:t>Ket</w:t>
      </w:r>
      <w:proofErr w:type="spellEnd"/>
      <w:r w:rsidRPr="001B6958">
        <w:rPr>
          <w:rFonts w:ascii="Times New Roman" w:hAnsi="Times New Roman" w:cs="Times New Roman"/>
        </w:rPr>
        <w:t>. szabályozási rendszerében is számos problémához vezetett. Az egyes, eljárási specialitásokhoz igazodó költségek megállapítása, kötelezően figyelembeveendő szempontok meghatározása a</w:t>
      </w:r>
      <w:r w:rsidR="00412E7B" w:rsidRPr="001B6958">
        <w:rPr>
          <w:rFonts w:ascii="Times New Roman" w:hAnsi="Times New Roman" w:cs="Times New Roman"/>
        </w:rPr>
        <w:t>z</w:t>
      </w:r>
      <w:r w:rsidRPr="001B6958">
        <w:rPr>
          <w:rFonts w:ascii="Times New Roman" w:hAnsi="Times New Roman" w:cs="Times New Roman"/>
        </w:rPr>
        <w:t xml:space="preserve"> </w:t>
      </w:r>
      <w:proofErr w:type="spellStart"/>
      <w:r w:rsidR="00EE0BB6" w:rsidRPr="001B6958">
        <w:rPr>
          <w:rFonts w:ascii="Times New Roman" w:hAnsi="Times New Roman" w:cs="Times New Roman"/>
        </w:rPr>
        <w:t>Ákr</w:t>
      </w:r>
      <w:proofErr w:type="spellEnd"/>
      <w:r w:rsidR="00EE0BB6" w:rsidRPr="001B6958">
        <w:rPr>
          <w:rFonts w:ascii="Times New Roman" w:hAnsi="Times New Roman" w:cs="Times New Roman"/>
        </w:rPr>
        <w:t>.</w:t>
      </w:r>
      <w:r w:rsidRPr="001B6958">
        <w:rPr>
          <w:rFonts w:ascii="Times New Roman" w:hAnsi="Times New Roman" w:cs="Times New Roman"/>
        </w:rPr>
        <w:t xml:space="preserve"> végrehajtására kiad</w:t>
      </w:r>
      <w:r w:rsidR="00DC35BF" w:rsidRPr="001B6958">
        <w:rPr>
          <w:rFonts w:ascii="Times New Roman" w:hAnsi="Times New Roman" w:cs="Times New Roman"/>
        </w:rPr>
        <w:t>ott Korm.r. szabályozási területe lett</w:t>
      </w:r>
      <w:r w:rsidRPr="001B6958">
        <w:rPr>
          <w:rFonts w:ascii="Times New Roman" w:hAnsi="Times New Roman" w:cs="Times New Roman"/>
        </w:rPr>
        <w:t>.</w:t>
      </w:r>
    </w:p>
    <w:p w:rsidR="00DC35BF" w:rsidRPr="001B6958" w:rsidRDefault="00DC35BF" w:rsidP="00E12F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  <w:bCs/>
        </w:rPr>
        <w:t>A Korm.r. 1. §-a alapján a</w:t>
      </w:r>
      <w:r w:rsidRPr="001B6958">
        <w:rPr>
          <w:rFonts w:ascii="Times New Roman" w:hAnsi="Times New Roman" w:cs="Times New Roman"/>
        </w:rPr>
        <w:t xml:space="preserve"> közigazgatási hatósági eljárásban eljárási költség: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illeték,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igazgatási szolgáltatási díj,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ügyfél megjelenésével kapcsolatos költség,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ügyfél képviseletében eljáró személy megjelenésével kapcsolatos költség,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 tanú és a hatósági tanú költségtérítése,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 szakértői díj,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iratbetekintési jog gyakorlásával kapcsolatos költség,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 fordítási költség,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 tolmácsolási költség,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ügyfél, valamint az eljárás egyéb résztvevője részéről felmerült levelezési, dokumentumtovábbítási költség,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 végrehajtási költség,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eljárásban közreműködő rendőrségnél felmerült költség,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lastRenderedPageBreak/>
        <w:t>a szemle, a zár alá vétel, valamint a szakértői eljárás jogszerű lefolytatásával összefüggésben felmerülő kártalanítás összege,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 xml:space="preserve">a tényállás tisztázásához szükséges, az eljáró hatóság által végzett műszeres (laboratóriumi vagy más </w:t>
      </w:r>
      <w:proofErr w:type="gramStart"/>
      <w:r w:rsidRPr="001B6958">
        <w:rPr>
          <w:rFonts w:ascii="Times New Roman" w:hAnsi="Times New Roman" w:cs="Times New Roman"/>
        </w:rPr>
        <w:t>speciális</w:t>
      </w:r>
      <w:proofErr w:type="gramEnd"/>
      <w:r w:rsidRPr="001B6958">
        <w:rPr>
          <w:rFonts w:ascii="Times New Roman" w:hAnsi="Times New Roman" w:cs="Times New Roman"/>
        </w:rPr>
        <w:t xml:space="preserve"> eszköz használatát igénylő) vizsgálat azon költsége, amelyet az illeték vagy az igazgatási szolgáltatási díj nem tartalmaz,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egyes hatósági intézkedésekkel kapcsolatban felmerült költség,</w:t>
      </w:r>
    </w:p>
    <w:p w:rsidR="00DC35BF" w:rsidRPr="001B6958" w:rsidRDefault="00DC35BF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egyéb, az eljárással összefüggésben felmerült pénzkiadás.</w:t>
      </w:r>
    </w:p>
    <w:p w:rsidR="00DC35BF" w:rsidRPr="009F58EF" w:rsidRDefault="0075521A" w:rsidP="009F58E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F58EF">
        <w:rPr>
          <w:rFonts w:ascii="Times New Roman" w:hAnsi="Times New Roman" w:cs="Times New Roman"/>
        </w:rPr>
        <w:t>A fentieken túl a Korm.r. még egy eljárási költséget nevesít, amely a végrehajtási eljárásban merül fel:</w:t>
      </w:r>
    </w:p>
    <w:p w:rsidR="00414B4F" w:rsidRPr="001B6958" w:rsidRDefault="0075521A" w:rsidP="009F58EF">
      <w:pPr>
        <w:pStyle w:val="Listaszerbekezds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</w:t>
      </w:r>
      <w:r w:rsidR="00DC35BF" w:rsidRPr="001B6958">
        <w:rPr>
          <w:rFonts w:ascii="Times New Roman" w:hAnsi="Times New Roman" w:cs="Times New Roman"/>
        </w:rPr>
        <w:t xml:space="preserve"> végrehajtási eljárásban való rendőri közreműködés jogszabályban meghatározott költségtérítésének összege végrehajtási költség.</w:t>
      </w:r>
    </w:p>
    <w:p w:rsidR="00DC597A" w:rsidRPr="001B6958" w:rsidRDefault="005B36D0" w:rsidP="00E12FDC">
      <w:pPr>
        <w:ind w:firstLine="567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 xml:space="preserve">A Korm.r. továbbá az </w:t>
      </w:r>
      <w:r w:rsidR="007401AA" w:rsidRPr="001B6958">
        <w:rPr>
          <w:rFonts w:ascii="Times New Roman" w:hAnsi="Times New Roman" w:cs="Times New Roman"/>
        </w:rPr>
        <w:t xml:space="preserve">iratbetekintési jog gyakorlásával kapcsolatos költségre vonatkozó további részletszabályokat is tartalmaz. E szabályok szerint a </w:t>
      </w:r>
      <w:r w:rsidR="00DC597A" w:rsidRPr="001B6958">
        <w:rPr>
          <w:rFonts w:ascii="Times New Roman" w:hAnsi="Times New Roman" w:cs="Times New Roman"/>
        </w:rPr>
        <w:t>hatóság</w:t>
      </w:r>
    </w:p>
    <w:p w:rsidR="00DC597A" w:rsidRPr="001B6958" w:rsidRDefault="00DC597A" w:rsidP="009F58E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iratbetekintési jog gyakorlására irányuló kérelmet végzésben elutasítja, vagy</w:t>
      </w:r>
    </w:p>
    <w:p w:rsidR="00DC597A" w:rsidRPr="001B6958" w:rsidRDefault="00DC597A" w:rsidP="009F58E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az iratbetekintést az iratbetekintést kérő személy által meg nem ismerhető személyes és védett adatok megismerhetetlenné tételét követően biztosítja.</w:t>
      </w:r>
    </w:p>
    <w:p w:rsidR="00DC597A" w:rsidRPr="001B6958" w:rsidRDefault="00DC597A" w:rsidP="00E12FD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 xml:space="preserve">A hatóság az iratról való másolat készítése során a fentiek szerint gondoskodik a személyes és védett adatok védelméről, és az e másolatot csak a másolatért fizetendő eljárási költség megfizetését követően adhatja csak ki. Az eljárás iratainak oldalankénti másolatáért az illetékekről szóló 1990. évi XCIII. törvény (a továbbiakban: </w:t>
      </w:r>
      <w:proofErr w:type="spellStart"/>
      <w:r w:rsidRPr="001B6958">
        <w:rPr>
          <w:rFonts w:ascii="Times New Roman" w:hAnsi="Times New Roman" w:cs="Times New Roman"/>
        </w:rPr>
        <w:t>Itv</w:t>
      </w:r>
      <w:proofErr w:type="spellEnd"/>
      <w:r w:rsidRPr="001B6958">
        <w:rPr>
          <w:rFonts w:ascii="Times New Roman" w:hAnsi="Times New Roman" w:cs="Times New Roman"/>
        </w:rPr>
        <w:t xml:space="preserve">.) szerint, az államigazgatási eljárásban készített hitelesített vagy hitelesítetlen másolatért fizetendő illeték összegének megfelelő eljárási költséget kell fizetni. (Az </w:t>
      </w:r>
      <w:proofErr w:type="spellStart"/>
      <w:r w:rsidRPr="001B6958">
        <w:rPr>
          <w:rFonts w:ascii="Times New Roman" w:hAnsi="Times New Roman" w:cs="Times New Roman"/>
        </w:rPr>
        <w:t>Itv</w:t>
      </w:r>
      <w:proofErr w:type="spellEnd"/>
      <w:r w:rsidRPr="001B6958">
        <w:rPr>
          <w:rFonts w:ascii="Times New Roman" w:hAnsi="Times New Roman" w:cs="Times New Roman"/>
        </w:rPr>
        <w:t xml:space="preserve">. Melléklet IV/1. pontja alapján ez az összeg jelenleg </w:t>
      </w:r>
      <w:r w:rsidR="003B39C3" w:rsidRPr="001B6958">
        <w:rPr>
          <w:rFonts w:ascii="Times New Roman" w:hAnsi="Times New Roman" w:cs="Times New Roman"/>
        </w:rPr>
        <w:t xml:space="preserve">hitelesített vagy hitelesítetlen </w:t>
      </w:r>
      <w:r w:rsidRPr="001B6958">
        <w:rPr>
          <w:rFonts w:ascii="Times New Roman" w:hAnsi="Times New Roman" w:cs="Times New Roman"/>
        </w:rPr>
        <w:t>magyar nyelvű másolat esetén 100.- Ft, idegen nyelvű másolat esetén 300.- Ft old</w:t>
      </w:r>
      <w:r w:rsidR="003B39C3" w:rsidRPr="001B6958">
        <w:rPr>
          <w:rFonts w:ascii="Times New Roman" w:hAnsi="Times New Roman" w:cs="Times New Roman"/>
        </w:rPr>
        <w:t>a</w:t>
      </w:r>
      <w:r w:rsidRPr="001B6958">
        <w:rPr>
          <w:rFonts w:ascii="Times New Roman" w:hAnsi="Times New Roman" w:cs="Times New Roman"/>
        </w:rPr>
        <w:t>lanként</w:t>
      </w:r>
      <w:r w:rsidR="003B39C3" w:rsidRPr="001B6958">
        <w:rPr>
          <w:rFonts w:ascii="Times New Roman" w:hAnsi="Times New Roman" w:cs="Times New Roman"/>
        </w:rPr>
        <w:t xml:space="preserve">. Illetékmentes az adóbevallás másolata, az a hitelesített vagy nem hitelesített másolat, amely illetékmentes eljáráshoz szükséges, továbbá </w:t>
      </w:r>
      <w:r w:rsidR="003B39C3" w:rsidRPr="001B6958">
        <w:rPr>
          <w:rFonts w:ascii="Times New Roman" w:hAnsi="Times New Roman" w:cs="Times New Roman"/>
          <w:color w:val="000000" w:themeColor="text1"/>
        </w:rPr>
        <w:t>a feljelentő részére a szóban tett feljelentésről készített jegyzőkönyv másolatának, az írásban tett feljelentés megtételét igazoló irat másolatának, továbbá a sértett részére a kihallgatásáról, valamint a sértett lakóhelyén, tartózkodási helyén, továbbá a bűncselekmény, szabálysértés helyszínén folytatott helyszíni szemléről készült jegyzőkönyv másolatának egyszeri kiadása.</w:t>
      </w:r>
      <w:r w:rsidRPr="001B6958">
        <w:rPr>
          <w:rFonts w:ascii="Times New Roman" w:hAnsi="Times New Roman" w:cs="Times New Roman"/>
          <w:color w:val="000000" w:themeColor="text1"/>
        </w:rPr>
        <w:t>)</w:t>
      </w:r>
      <w:r w:rsidR="003B39C3" w:rsidRPr="001B6958">
        <w:rPr>
          <w:rFonts w:ascii="Times New Roman" w:hAnsi="Times New Roman" w:cs="Times New Roman"/>
          <w:color w:val="000000" w:themeColor="text1"/>
        </w:rPr>
        <w:t xml:space="preserve"> </w:t>
      </w:r>
      <w:r w:rsidRPr="001B6958">
        <w:rPr>
          <w:rFonts w:ascii="Times New Roman" w:hAnsi="Times New Roman" w:cs="Times New Roman"/>
        </w:rPr>
        <w:t xml:space="preserve">A hatóság a másolatkészítés várható költségéről az iratbetekintést kérő személyt előzetesen </w:t>
      </w:r>
      <w:r w:rsidR="003B39C3" w:rsidRPr="001B6958">
        <w:rPr>
          <w:rFonts w:ascii="Times New Roman" w:hAnsi="Times New Roman" w:cs="Times New Roman"/>
        </w:rPr>
        <w:t xml:space="preserve">köteles </w:t>
      </w:r>
      <w:r w:rsidRPr="001B6958">
        <w:rPr>
          <w:rFonts w:ascii="Times New Roman" w:hAnsi="Times New Roman" w:cs="Times New Roman"/>
        </w:rPr>
        <w:t>tájékoztat</w:t>
      </w:r>
      <w:r w:rsidR="003B39C3" w:rsidRPr="001B6958">
        <w:rPr>
          <w:rFonts w:ascii="Times New Roman" w:hAnsi="Times New Roman" w:cs="Times New Roman"/>
        </w:rPr>
        <w:t>ni</w:t>
      </w:r>
      <w:r w:rsidRPr="001B6958">
        <w:rPr>
          <w:rFonts w:ascii="Times New Roman" w:hAnsi="Times New Roman" w:cs="Times New Roman"/>
        </w:rPr>
        <w:t>.</w:t>
      </w:r>
    </w:p>
    <w:p w:rsidR="00402881" w:rsidRPr="001B6958" w:rsidRDefault="0075521A" w:rsidP="00E12FDC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</w:t>
      </w:r>
      <w:r w:rsidR="00412E7B" w:rsidRPr="001B6958">
        <w:rPr>
          <w:rFonts w:ascii="Times New Roman" w:hAnsi="Times New Roman" w:cs="Times New Roman"/>
        </w:rPr>
        <w:t xml:space="preserve">z </w:t>
      </w:r>
      <w:proofErr w:type="spellStart"/>
      <w:r w:rsidR="00412E7B" w:rsidRPr="001B6958">
        <w:rPr>
          <w:rFonts w:ascii="Times New Roman" w:hAnsi="Times New Roman" w:cs="Times New Roman"/>
        </w:rPr>
        <w:t>Ákr</w:t>
      </w:r>
      <w:proofErr w:type="spellEnd"/>
      <w:r w:rsidR="00412E7B" w:rsidRPr="001B6958">
        <w:rPr>
          <w:rFonts w:ascii="Times New Roman" w:hAnsi="Times New Roman" w:cs="Times New Roman"/>
        </w:rPr>
        <w:t>.</w:t>
      </w:r>
      <w:r w:rsidRPr="001B6958">
        <w:rPr>
          <w:rFonts w:ascii="Times New Roman" w:hAnsi="Times New Roman" w:cs="Times New Roman"/>
        </w:rPr>
        <w:t xml:space="preserve"> nem rendelkezik arról, hogy milyen költségelemeket tartalmaz a</w:t>
      </w:r>
      <w:r w:rsidR="00412E7B" w:rsidRPr="001B6958">
        <w:rPr>
          <w:rFonts w:ascii="Times New Roman" w:hAnsi="Times New Roman" w:cs="Times New Roman"/>
        </w:rPr>
        <w:t xml:space="preserve"> Korm.r. 1. §-</w:t>
      </w:r>
      <w:proofErr w:type="spellStart"/>
      <w:r w:rsidR="00412E7B" w:rsidRPr="001B6958">
        <w:rPr>
          <w:rFonts w:ascii="Times New Roman" w:hAnsi="Times New Roman" w:cs="Times New Roman"/>
        </w:rPr>
        <w:t>ában</w:t>
      </w:r>
      <w:proofErr w:type="spellEnd"/>
      <w:r w:rsidR="00412E7B" w:rsidRPr="001B6958">
        <w:rPr>
          <w:rFonts w:ascii="Times New Roman" w:hAnsi="Times New Roman" w:cs="Times New Roman"/>
        </w:rPr>
        <w:t xml:space="preserve"> nevesített</w:t>
      </w:r>
      <w:r w:rsidRPr="001B6958">
        <w:rPr>
          <w:rFonts w:ascii="Times New Roman" w:hAnsi="Times New Roman" w:cs="Times New Roman"/>
        </w:rPr>
        <w:t xml:space="preserve"> igazgatási szolgáltatási </w:t>
      </w:r>
      <w:proofErr w:type="gramStart"/>
      <w:r w:rsidRPr="001B6958">
        <w:rPr>
          <w:rFonts w:ascii="Times New Roman" w:hAnsi="Times New Roman" w:cs="Times New Roman"/>
        </w:rPr>
        <w:t>díj</w:t>
      </w:r>
      <w:proofErr w:type="gramEnd"/>
      <w:r w:rsidR="00412E7B" w:rsidRPr="001B6958">
        <w:rPr>
          <w:rFonts w:ascii="Times New Roman" w:hAnsi="Times New Roman" w:cs="Times New Roman"/>
        </w:rPr>
        <w:t xml:space="preserve"> mint eljárási költség</w:t>
      </w:r>
      <w:r w:rsidRPr="001B6958">
        <w:rPr>
          <w:rFonts w:ascii="Times New Roman" w:hAnsi="Times New Roman" w:cs="Times New Roman"/>
        </w:rPr>
        <w:t>, az ugyanis nem eljárásjogi, hanem közpénzügyi szabályozás körében rendezendő kérdés.</w:t>
      </w:r>
    </w:p>
    <w:p w:rsidR="001B6958" w:rsidRDefault="001B6958" w:rsidP="00340C3C">
      <w:pPr>
        <w:spacing w:after="120"/>
        <w:jc w:val="both"/>
        <w:rPr>
          <w:rFonts w:ascii="Times New Roman" w:hAnsi="Times New Roman" w:cs="Times New Roman"/>
        </w:rPr>
      </w:pPr>
    </w:p>
    <w:p w:rsidR="001B6958" w:rsidRPr="001B6958" w:rsidRDefault="001B6958" w:rsidP="001B6958">
      <w:pPr>
        <w:pStyle w:val="Listaszerbekezds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 w:cs="Times New Roman"/>
          <w:b/>
        </w:rPr>
      </w:pPr>
      <w:r w:rsidRPr="001B6958">
        <w:rPr>
          <w:rFonts w:ascii="Times New Roman" w:hAnsi="Times New Roman" w:cs="Times New Roman"/>
          <w:b/>
        </w:rPr>
        <w:t>Az eljárási költség viselése</w:t>
      </w:r>
    </w:p>
    <w:p w:rsidR="001B6958" w:rsidRDefault="001B6958" w:rsidP="00340C3C">
      <w:pPr>
        <w:spacing w:after="120"/>
        <w:jc w:val="both"/>
        <w:rPr>
          <w:rFonts w:ascii="Times New Roman" w:hAnsi="Times New Roman" w:cs="Times New Roman"/>
        </w:rPr>
      </w:pPr>
    </w:p>
    <w:p w:rsidR="00402881" w:rsidRPr="001B6958" w:rsidRDefault="008D350B" w:rsidP="00340C3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hAnsi="Times New Roman" w:cs="Times New Roman"/>
        </w:rPr>
        <w:t xml:space="preserve">Az eljárási költség </w:t>
      </w:r>
      <w:r w:rsidR="00340C3C" w:rsidRPr="001B6958">
        <w:rPr>
          <w:rFonts w:ascii="Times New Roman" w:hAnsi="Times New Roman" w:cs="Times New Roman"/>
        </w:rPr>
        <w:t>viselésének általános</w:t>
      </w:r>
      <w:r w:rsidR="005B36D0" w:rsidRPr="001B6958">
        <w:rPr>
          <w:rFonts w:ascii="Times New Roman" w:hAnsi="Times New Roman" w:cs="Times New Roman"/>
        </w:rPr>
        <w:t xml:space="preserve"> szabályait az </w:t>
      </w:r>
      <w:proofErr w:type="spellStart"/>
      <w:r w:rsidR="005B36D0" w:rsidRPr="001B6958">
        <w:rPr>
          <w:rFonts w:ascii="Times New Roman" w:hAnsi="Times New Roman" w:cs="Times New Roman"/>
        </w:rPr>
        <w:t>Ákr</w:t>
      </w:r>
      <w:proofErr w:type="spellEnd"/>
      <w:r w:rsidR="005B36D0" w:rsidRPr="001B6958">
        <w:rPr>
          <w:rFonts w:ascii="Times New Roman" w:hAnsi="Times New Roman" w:cs="Times New Roman"/>
        </w:rPr>
        <w:t>. 125. §-a tartalmazza.</w:t>
      </w:r>
      <w:r w:rsidR="00340C3C" w:rsidRPr="001B6958">
        <w:rPr>
          <w:rFonts w:ascii="Times New Roman" w:hAnsi="Times New Roman" w:cs="Times New Roman"/>
        </w:rPr>
        <w:t xml:space="preserve"> </w:t>
      </w:r>
      <w:r w:rsidR="005B36D0" w:rsidRPr="001B6958">
        <w:rPr>
          <w:rFonts w:ascii="Times New Roman" w:hAnsi="Times New Roman" w:cs="Times New Roman"/>
        </w:rPr>
        <w:t>F</w:t>
      </w:r>
      <w:r w:rsidR="00340C3C" w:rsidRPr="001B6958">
        <w:rPr>
          <w:rFonts w:ascii="Times New Roman" w:hAnsi="Times New Roman" w:cs="Times New Roman"/>
        </w:rPr>
        <w:t>ő</w:t>
      </w:r>
      <w:r w:rsidR="005B36D0" w:rsidRPr="001B6958">
        <w:rPr>
          <w:rFonts w:ascii="Times New Roman" w:hAnsi="Times New Roman" w:cs="Times New Roman"/>
        </w:rPr>
        <w:t>szabály</w:t>
      </w:r>
      <w:r w:rsidR="00340C3C" w:rsidRPr="001B6958">
        <w:rPr>
          <w:rFonts w:ascii="Times New Roman" w:hAnsi="Times New Roman" w:cs="Times New Roman"/>
        </w:rPr>
        <w:t xml:space="preserve"> szerint – </w:t>
      </w:r>
      <w:r w:rsidR="00340C3C" w:rsidRPr="001B6958">
        <w:rPr>
          <w:rFonts w:ascii="Times New Roman" w:hAnsi="Times New Roman" w:cs="Times New Roman"/>
          <w:color w:val="000000" w:themeColor="text1"/>
        </w:rPr>
        <w:t xml:space="preserve">ha 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törvény eltérően nem rendelkezik</w:t>
      </w:r>
      <w:r w:rsidR="00340C3C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–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, az eljárás költségeit az viseli, akinél azok felmerültek.</w:t>
      </w:r>
      <w:r w:rsidR="00340C3C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Itt a „törvény” meghatározáson nem az </w:t>
      </w:r>
      <w:proofErr w:type="spellStart"/>
      <w:r w:rsidR="00340C3C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Ákr</w:t>
      </w:r>
      <w:proofErr w:type="spellEnd"/>
      <w:r w:rsidR="00340C3C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.-t, hanem az </w:t>
      </w:r>
      <w:proofErr w:type="spellStart"/>
      <w:r w:rsidR="00340C3C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Ákr</w:t>
      </w:r>
      <w:proofErr w:type="spellEnd"/>
      <w:r w:rsidR="00340C3C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. e felhatalmazó rendelkezése alapján különös ágazati törvényi szabályozást kell értenünk.</w:t>
      </w:r>
      <w:r w:rsidR="005B36D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340C3C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További általános szabály, hogy a jogellenes magatartásával okozott költségeket a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z eljárás résztvevője</w:t>
      </w:r>
      <w:r w:rsidR="00340C3C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, továbbá a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zon eljárási költséget, amelynek viselésére senki nem kötelezhető, az eljáró hatóság viseli.</w:t>
      </w:r>
    </w:p>
    <w:p w:rsidR="00340C3C" w:rsidRPr="001B6958" w:rsidRDefault="00340C3C" w:rsidP="00E12FDC">
      <w:pPr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</w:t>
      </w:r>
      <w:proofErr w:type="spellStart"/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Ákr</w:t>
      </w:r>
      <w:proofErr w:type="spellEnd"/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  <w:r w:rsidR="005B36D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126-127. §-</w:t>
      </w:r>
      <w:proofErr w:type="spellStart"/>
      <w:r w:rsidR="005B36D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ai</w:t>
      </w:r>
      <w:proofErr w:type="spellEnd"/>
      <w:r w:rsidR="005B36D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rendelkeznek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 ügyfél, a hatóság és az eljárásban részt vevő egyéb személy által viselendő eljárási költségek általános szabályairól is. </w:t>
      </w:r>
    </w:p>
    <w:p w:rsidR="00402881" w:rsidRPr="001B6958" w:rsidRDefault="00402881" w:rsidP="00340C3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lastRenderedPageBreak/>
        <w:t>Az eljárási költség</w:t>
      </w:r>
      <w:r w:rsidR="00340C3C"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nek a</w:t>
      </w:r>
      <w:r w:rsidR="005B36D0"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z</w:t>
      </w:r>
      <w:r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 xml:space="preserve"> ügyfél általi viselése</w:t>
      </w:r>
      <w:r w:rsidR="00340C3C"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:</w:t>
      </w:r>
    </w:p>
    <w:p w:rsidR="00402881" w:rsidRPr="001B6958" w:rsidRDefault="00402881" w:rsidP="009F58EF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Több azonos érdekű ügyfél esetén az ügyfelek egyetemlegesen felelősek az eljárási költség viseléséért.</w:t>
      </w:r>
    </w:p>
    <w:p w:rsidR="00402881" w:rsidRPr="001B6958" w:rsidRDefault="00402881" w:rsidP="009F58EF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 jogvitás eljárásban a hatóság az eljárási költségek viselésére kötelezi</w:t>
      </w:r>
    </w:p>
    <w:p w:rsidR="00402881" w:rsidRPr="001B6958" w:rsidRDefault="00402881" w:rsidP="009F58EF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 kérelem elutasítása esetén a kérelmező ügyfelet,</w:t>
      </w:r>
    </w:p>
    <w:p w:rsidR="00402881" w:rsidRPr="001B6958" w:rsidRDefault="00402881" w:rsidP="009F58EF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 kérelemnek helyt adó döntés esetén az ellenérdekű ügyfelet.</w:t>
      </w:r>
    </w:p>
    <w:p w:rsidR="00402881" w:rsidRPr="001B6958" w:rsidRDefault="00402881" w:rsidP="009F58EF">
      <w:pPr>
        <w:pStyle w:val="Listaszerbekezds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Ha a határozat a kérelemnek részben ad helyt, a hatóság az eljárási költség arányos viselésére kötelezi a kérelmező ügyfelet és az ellenérdekű ügyfelet.</w:t>
      </w:r>
    </w:p>
    <w:p w:rsidR="00340C3C" w:rsidRPr="001B6958" w:rsidRDefault="00340C3C" w:rsidP="00E12FDC">
      <w:pPr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Az eljárási költségnek a hatóság általi viselése:</w:t>
      </w:r>
    </w:p>
    <w:p w:rsidR="005B36D0" w:rsidRPr="001B6958" w:rsidRDefault="005B36D0" w:rsidP="009F58EF">
      <w:pPr>
        <w:pStyle w:val="Listaszerbekezds"/>
        <w:numPr>
          <w:ilvl w:val="0"/>
          <w:numId w:val="20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 megkeresett szerv vagy személy eljárása során felmerült eljárási költséget a megkereső hatóság megtéríti.</w:t>
      </w:r>
    </w:p>
    <w:p w:rsidR="00340C3C" w:rsidRPr="001B6958" w:rsidRDefault="00340C3C" w:rsidP="00E12FD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 xml:space="preserve">Az eljárási költségnek 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eljárásban részt vevő egyéb személy </w:t>
      </w:r>
      <w:r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általi viselése:</w:t>
      </w:r>
    </w:p>
    <w:p w:rsidR="00402881" w:rsidRPr="001B6958" w:rsidRDefault="00402881" w:rsidP="009F58EF">
      <w:pPr>
        <w:pStyle w:val="Listaszerbekezds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eljáró hatóság viseli a nyelvhasználat </w:t>
      </w:r>
      <w:proofErr w:type="spellStart"/>
      <w:r w:rsidR="005B36D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Ákr</w:t>
      </w:r>
      <w:proofErr w:type="spellEnd"/>
      <w:r w:rsidR="005B36D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21.</w:t>
      </w:r>
      <w:r w:rsidR="005B36D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 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§ (1) bekezdése alapján felmerült fordítási és tolmácsolási költségét.</w:t>
      </w:r>
    </w:p>
    <w:p w:rsidR="005B36D0" w:rsidRPr="001B6958" w:rsidRDefault="005B36D0" w:rsidP="00E12FDC">
      <w:pPr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 Korm.r. a fenti szabályokhoz további kiegészítő rendelkezéseket nem tartalmaz, de szabályozza a költségek megfizetésének módjait, illetve a visszatérítésre vonatkozó szabályokat. Ez alapján az eljárási költségek – a rendőri közreműködés miatt végrehajtási költség kivételével – megfizetése történhet</w:t>
      </w:r>
    </w:p>
    <w:p w:rsidR="005B36D0" w:rsidRPr="001B6958" w:rsidRDefault="005B36D0" w:rsidP="009F58E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készpénzátutalási megbízás útján;</w:t>
      </w:r>
    </w:p>
    <w:p w:rsidR="005B36D0" w:rsidRPr="001B6958" w:rsidRDefault="005B36D0" w:rsidP="009F58E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ha a hatóságnál erre lehetőség van</w:t>
      </w:r>
    </w:p>
    <w:p w:rsidR="005B36D0" w:rsidRPr="001B6958" w:rsidRDefault="005B36D0" w:rsidP="009F58EF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elektronikus fizetési és elszámolási rendszeren keresztül,</w:t>
      </w:r>
    </w:p>
    <w:p w:rsidR="005B36D0" w:rsidRPr="001B6958" w:rsidRDefault="005B36D0" w:rsidP="009F58EF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bankkártyával,</w:t>
      </w:r>
    </w:p>
    <w:p w:rsidR="005B36D0" w:rsidRPr="001B6958" w:rsidRDefault="005B36D0" w:rsidP="009F58EF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házipénztárba készpénzzel, vagy</w:t>
      </w:r>
    </w:p>
    <w:p w:rsidR="005B36D0" w:rsidRPr="001B6958" w:rsidRDefault="005B36D0" w:rsidP="009F58E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>a hatóságnál az összeg hatósági letétbe helyezésével.</w:t>
      </w:r>
    </w:p>
    <w:p w:rsidR="005B36D0" w:rsidRPr="001B6958" w:rsidRDefault="005B36D0" w:rsidP="00E12FD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</w:rPr>
      </w:pPr>
      <w:r w:rsidRPr="001B6958">
        <w:rPr>
          <w:rFonts w:ascii="Times New Roman" w:hAnsi="Times New Roman" w:cs="Times New Roman"/>
        </w:rPr>
        <w:t xml:space="preserve">Ha az ügyfél az előírt eljárási költségnél – az illeték és az igazgatási szolgáltatási díj kivételével – többet fizetett meg, akkor a többletet az eljáró hatóság visszatéríti. A visszatérítést az ügyfél visszatérítésre vonatkozó kérelmének beérkezésétől, vagy a többletbefizetés </w:t>
      </w:r>
      <w:proofErr w:type="spellStart"/>
      <w:r w:rsidRPr="001B6958">
        <w:rPr>
          <w:rFonts w:ascii="Times New Roman" w:hAnsi="Times New Roman" w:cs="Times New Roman"/>
        </w:rPr>
        <w:t>hivatalbóli</w:t>
      </w:r>
      <w:proofErr w:type="spellEnd"/>
      <w:r w:rsidRPr="001B6958">
        <w:rPr>
          <w:rFonts w:ascii="Times New Roman" w:hAnsi="Times New Roman" w:cs="Times New Roman"/>
        </w:rPr>
        <w:t xml:space="preserve"> észlelésétől számított öt napon belül rendeli el a hatóság, és az elrendelést követő tizenöt napon belül intézkedik annak teljesítéséről.</w:t>
      </w:r>
    </w:p>
    <w:p w:rsidR="001B6958" w:rsidRDefault="001B6958" w:rsidP="001B6958">
      <w:pPr>
        <w:spacing w:after="12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p w:rsidR="001B6958" w:rsidRPr="001B6958" w:rsidRDefault="001B6958" w:rsidP="00E12FDC">
      <w:pPr>
        <w:pStyle w:val="Listaszerbekezds"/>
        <w:numPr>
          <w:ilvl w:val="0"/>
          <w:numId w:val="14"/>
        </w:numPr>
        <w:spacing w:after="120"/>
        <w:ind w:left="426" w:firstLine="14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Az eljárási költség előlegezése</w:t>
      </w:r>
    </w:p>
    <w:p w:rsidR="001B6958" w:rsidRDefault="001B6958" w:rsidP="001B6958">
      <w:pPr>
        <w:spacing w:after="12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p w:rsidR="00402881" w:rsidRPr="001B6958" w:rsidRDefault="00071B84" w:rsidP="00E12FDC">
      <w:pPr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Az </w:t>
      </w:r>
      <w:proofErr w:type="spellStart"/>
      <w:r w:rsidRPr="001B695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Ákr</w:t>
      </w:r>
      <w:proofErr w:type="spellEnd"/>
      <w:r w:rsidRPr="001B695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. 128. -</w:t>
      </w:r>
      <w:proofErr w:type="gramStart"/>
      <w:r w:rsidRPr="001B695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</w:t>
      </w:r>
      <w:proofErr w:type="gramEnd"/>
      <w:r w:rsidRPr="001B695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a</w:t>
      </w:r>
      <w:r w:rsidR="00402881"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z eljárási költség előlegezésére vonatkozó általános szabályok</w:t>
      </w:r>
      <w:r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ról az alábbiak szerint rendelkezik:</w:t>
      </w:r>
    </w:p>
    <w:p w:rsidR="00402881" w:rsidRPr="001B6958" w:rsidRDefault="00402881" w:rsidP="009F58EF">
      <w:pPr>
        <w:pStyle w:val="Listaszerbekezd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Kérelemre indult eljárásban az eljárási költséget </w:t>
      </w:r>
      <w:r w:rsidR="00071B8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– 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ha jog</w:t>
      </w:r>
      <w:r w:rsidR="00071B8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szabály másként nem rendelkezik –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kérelmező ügyfél előlegezi. Több azonos érdekű ügyfél esetén az ügyfelek egyetemlegesen felelősek az eljárási költség előlegezéséért.</w:t>
      </w:r>
    </w:p>
    <w:p w:rsidR="00402881" w:rsidRPr="001B6958" w:rsidRDefault="00402881" w:rsidP="009F58EF">
      <w:pPr>
        <w:pStyle w:val="Listaszerbekezd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Az ügyfél nem kötelezhető olyan eljárási költség előlegezésére, amelyet a díj tartalmaz.</w:t>
      </w:r>
    </w:p>
    <w:p w:rsidR="00402881" w:rsidRPr="001B6958" w:rsidRDefault="00402881" w:rsidP="009F58EF">
      <w:pPr>
        <w:pStyle w:val="Listaszerbekezd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 bizonyítási eljárással járó költségeket a bizonyítást indítványozó fél előlegezi.</w:t>
      </w:r>
    </w:p>
    <w:p w:rsidR="00402881" w:rsidRPr="001B6958" w:rsidRDefault="00402881" w:rsidP="009F58EF">
      <w:pPr>
        <w:pStyle w:val="Listaszerbekezd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 rendőrség igénybevételével kapcsolatos költséget az igénybevételt kérő hatóság előlegezi.</w:t>
      </w:r>
    </w:p>
    <w:p w:rsidR="00402881" w:rsidRPr="001B6958" w:rsidRDefault="00402881" w:rsidP="009F58EF">
      <w:pPr>
        <w:pStyle w:val="Listaszerbekezd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(Az előlegezésről a hatóság a költségek felmerülésekor dönt, ha azonban a felmerülő költségek jelentősebb összeget érnek el, vagy más körülmény ezt indokolttá teszi, a hatóság elrendelheti, hogy az ügyfél a költségek fedezésére előreláthatóan szükséges összeget a hatóságnál előzetesen helyezze letétbe.</w:t>
      </w:r>
    </w:p>
    <w:p w:rsidR="00402881" w:rsidRPr="001B6958" w:rsidRDefault="00402881" w:rsidP="009F58EF">
      <w:pPr>
        <w:pStyle w:val="Listaszerbekezds"/>
        <w:numPr>
          <w:ilvl w:val="0"/>
          <w:numId w:val="26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bookmarkStart w:id="0" w:name="_GoBack"/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 xml:space="preserve">Hivatalból indult vagy folytatott eljárásban az eljárási költséget </w:t>
      </w:r>
      <w:r w:rsidR="00071B8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– 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az ügyfél megjelenésével kapcsolatos költség, az ügyfél képviseletében eljáró személy költsége, a nem hatóság által viselendő fordítási költség, és az ügyfél, valamint az eljárás egyéb résztvevője részéről felmerült levelezési, dokumentum</w:t>
      </w:r>
      <w:r w:rsidR="00071B8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továbbítási költség kivételével –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hatóság előlegezi.</w:t>
      </w:r>
    </w:p>
    <w:bookmarkEnd w:id="0"/>
    <w:p w:rsidR="00630E89" w:rsidRDefault="00630E89" w:rsidP="00841680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30E89" w:rsidRPr="00630E89" w:rsidRDefault="00630E89" w:rsidP="00E12FDC">
      <w:pPr>
        <w:pStyle w:val="Listaszerbekezds"/>
        <w:numPr>
          <w:ilvl w:val="0"/>
          <w:numId w:val="14"/>
        </w:numPr>
        <w:spacing w:after="12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30E8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Döntés az eljárási költség viseléséről</w:t>
      </w:r>
    </w:p>
    <w:p w:rsidR="00630E89" w:rsidRDefault="00630E89" w:rsidP="00E12FD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02881" w:rsidRPr="001B6958" w:rsidRDefault="00C45569" w:rsidP="00E12FD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 hatóság az eljárása során a felmerülő eljárási költségek köteles döntést hozni</w:t>
      </w:r>
      <w:r w:rsidR="00131FA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oly módon, hogy </w:t>
      </w:r>
      <w:r w:rsidR="00131FA4" w:rsidRPr="001B695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z eljárási költséget a hatóság összegszerűen határozza meg, és dönt a költség viseléséről, illetve a megelőlegezett költség esetleges visszatérítéséről.</w:t>
      </w:r>
      <w:r w:rsidR="00131FA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hatóságnak az 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eljárási költség összegét az azt alátámasztó bizonyítékok figyelembevételével kell megállapítani.</w:t>
      </w:r>
      <w:r w:rsidR="00131FA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 ügyfelet (költségviselőt) védő szabály – amelyet a </w:t>
      </w:r>
      <w:proofErr w:type="spellStart"/>
      <w:r w:rsidR="00131FA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Ket</w:t>
      </w:r>
      <w:proofErr w:type="spellEnd"/>
      <w:r w:rsidR="00131FA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. 158. § (4) bekezdése is tartalmazott –, hogy a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hatóság az indokolatlanul magas eljárási költség helyett alacsonyabb összeget </w:t>
      </w:r>
      <w:r w:rsidR="00131FA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köteles meg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állapít</w:t>
      </w:r>
      <w:r w:rsidR="00131FA4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ani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</w:p>
    <w:p w:rsidR="00B258EF" w:rsidRDefault="00B258EF" w:rsidP="00E12FD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258EF" w:rsidRPr="00B258EF" w:rsidRDefault="00B258EF" w:rsidP="00E12FDC">
      <w:pPr>
        <w:pStyle w:val="Listaszerbekezds"/>
        <w:numPr>
          <w:ilvl w:val="0"/>
          <w:numId w:val="14"/>
        </w:numPr>
        <w:spacing w:after="12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B258E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Költségmentesség</w:t>
      </w:r>
    </w:p>
    <w:p w:rsidR="00B258EF" w:rsidRDefault="00B258EF" w:rsidP="00E12FD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41680" w:rsidRPr="001B6958" w:rsidRDefault="00841680" w:rsidP="00E12FD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Előfordulhat olyan élethelyzet, amikor az eljárási költség egészének vagy egy részének megfizetése a természetes személy ügyfél számára kereseti, jövedelmi és vagyoni viszonyai miatt nehézséget okoz. Ezért az </w:t>
      </w:r>
      <w:proofErr w:type="spellStart"/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Ákr</w:t>
      </w:r>
      <w:proofErr w:type="spellEnd"/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159. § (1) bekezdése úgy rendelkezik, hogy ebben az esetben a 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hatóság a természetes személy ügyfélnek, jogai érvényesítésének megkönnyítésére, vagy törvényben meghatározott más fontos okból költségmentességet engedélyezhet.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 költségmentesség az eljárási költség előlegezése és viselése alól teljes vagy részleges mentesség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állapíthat meg. 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költségmentesség a kérelem előterjesztésétől kezdve az eljárás egész tartamára és a végrehajtási eljárásra terjed ki. </w:t>
      </w:r>
    </w:p>
    <w:p w:rsidR="00402881" w:rsidRPr="001B6958" w:rsidRDefault="00841680" w:rsidP="00E12FD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Az olyan eljárási költséget, amelynek előlegezése az ügyfelet terhelné, a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hatóság előlegezi az ügyfél első alkalommal előterjesztett költségmentesség iránti kérelme benyújtásától az arról szóló döntés végleges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sé válásáig terjedő időszakban fel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merült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eljárási költség esetében</w:t>
      </w:r>
      <w:r w:rsidR="00402881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</w:p>
    <w:p w:rsidR="00402881" w:rsidRPr="001B6958" w:rsidRDefault="00402881" w:rsidP="00E12FD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A költségmentességet engedélyező, a költségmentesség módosításáról és visszavonásáról szóló végzést a hatóság</w:t>
      </w:r>
      <w:r w:rsidR="0084168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nak 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köz</w:t>
      </w:r>
      <w:r w:rsidR="0084168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ö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l</w:t>
      </w:r>
      <w:r w:rsidR="0084168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n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i</w:t>
      </w:r>
      <w:r w:rsidR="00841680"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>e</w:t>
      </w:r>
      <w:r w:rsidRPr="001B695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 eljárásban részt vevő azon hatóságokkal, amelyek eljárása illeték- vagy díjfizetési kötelezettség alá esik.</w:t>
      </w:r>
    </w:p>
    <w:p w:rsidR="00841680" w:rsidRPr="001B6958" w:rsidRDefault="00841680" w:rsidP="00E12FD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B6958">
        <w:rPr>
          <w:rFonts w:ascii="Times New Roman" w:hAnsi="Times New Roman" w:cs="Times New Roman"/>
          <w:color w:val="000000" w:themeColor="text1"/>
        </w:rPr>
        <w:t>Kiemelendő, hogy az új szabályozás eredményeként törvény és kormányrendelet mellett önkormányzati rendelet is meghatározhat olyan ügyfajtát, amelyben az ügyfelet költségmentesség illeti meg. Ez a lehetőség erősíti a helyi önkormányzatok – a törvényi keretek közötti – rendelkezési (szabályozási) autonómiáját.</w:t>
      </w:r>
    </w:p>
    <w:p w:rsidR="00402881" w:rsidRPr="001B6958" w:rsidRDefault="00C45569" w:rsidP="00E12FD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B6958">
        <w:rPr>
          <w:rFonts w:ascii="Times New Roman" w:hAnsi="Times New Roman" w:cs="Times New Roman"/>
          <w:bCs/>
          <w:iCs/>
        </w:rPr>
        <w:t>A tárgyi és a személyes költségmentesség közös szabályairól a Korm.r. úgy rendelkezik, hogy a</w:t>
      </w:r>
      <w:r w:rsidRPr="001B6958">
        <w:rPr>
          <w:rFonts w:ascii="Times New Roman" w:hAnsi="Times New Roman" w:cs="Times New Roman"/>
        </w:rPr>
        <w:t xml:space="preserve"> költségmentesség nem terjed ki a jogellenes magatartással okozott költségek viselésére. Ez esetben a hatóság – a költségmentesség tényétől függetlenül – a költségek felmerülésekor dönt az eljárási költség viseléséről. A </w:t>
      </w:r>
      <w:r w:rsidRPr="001B6958">
        <w:rPr>
          <w:rFonts w:ascii="Times New Roman" w:hAnsi="Times New Roman" w:cs="Times New Roman"/>
          <w:bCs/>
          <w:iCs/>
        </w:rPr>
        <w:t>személyes költségmentesség megállapításának részletes szabályait pedig a Korm.r. 5.-11. §-</w:t>
      </w:r>
      <w:proofErr w:type="spellStart"/>
      <w:r w:rsidRPr="001B6958">
        <w:rPr>
          <w:rFonts w:ascii="Times New Roman" w:hAnsi="Times New Roman" w:cs="Times New Roman"/>
          <w:bCs/>
          <w:iCs/>
        </w:rPr>
        <w:t>ai</w:t>
      </w:r>
      <w:proofErr w:type="spellEnd"/>
      <w:r w:rsidRPr="001B6958">
        <w:rPr>
          <w:rFonts w:ascii="Times New Roman" w:hAnsi="Times New Roman" w:cs="Times New Roman"/>
          <w:bCs/>
          <w:iCs/>
        </w:rPr>
        <w:t xml:space="preserve"> tartalmazzák.</w:t>
      </w:r>
    </w:p>
    <w:p w:rsidR="00402881" w:rsidRPr="001B6958" w:rsidRDefault="00FF5B93" w:rsidP="00E12FD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B6958">
        <w:rPr>
          <w:rFonts w:ascii="Times New Roman" w:hAnsi="Times New Roman" w:cs="Times New Roman"/>
          <w:color w:val="000000" w:themeColor="text1"/>
        </w:rPr>
        <w:t xml:space="preserve">Végezetül felhívjuk a figyelmet, hogy az eljárási költségről való szóló döntés nem minősül a hatóság érdemi döntésének, így annak döntési formája – főszabályként – végzés </w:t>
      </w:r>
      <w:r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[</w:t>
      </w:r>
      <w:proofErr w:type="spellStart"/>
      <w:r w:rsidRPr="001B6958">
        <w:rPr>
          <w:rFonts w:ascii="Times New Roman" w:hAnsi="Times New Roman" w:cs="Times New Roman"/>
          <w:color w:val="000000" w:themeColor="text1"/>
        </w:rPr>
        <w:t>Ákr</w:t>
      </w:r>
      <w:proofErr w:type="spellEnd"/>
      <w:r w:rsidRPr="001B6958">
        <w:rPr>
          <w:rFonts w:ascii="Times New Roman" w:hAnsi="Times New Roman" w:cs="Times New Roman"/>
          <w:color w:val="000000" w:themeColor="text1"/>
        </w:rPr>
        <w:t xml:space="preserve">. 80. § (1) </w:t>
      </w:r>
      <w:proofErr w:type="spellStart"/>
      <w:r w:rsidRPr="001B6958">
        <w:rPr>
          <w:rFonts w:ascii="Times New Roman" w:hAnsi="Times New Roman" w:cs="Times New Roman"/>
          <w:color w:val="000000" w:themeColor="text1"/>
        </w:rPr>
        <w:t>bek</w:t>
      </w:r>
      <w:proofErr w:type="spellEnd"/>
      <w:r w:rsidRPr="001B6958">
        <w:rPr>
          <w:rFonts w:ascii="Times New Roman" w:hAnsi="Times New Roman" w:cs="Times New Roman"/>
          <w:color w:val="000000" w:themeColor="text1"/>
        </w:rPr>
        <w:t>.</w:t>
      </w:r>
      <w:r w:rsidRPr="001B6958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]</w:t>
      </w:r>
      <w:r w:rsidRPr="001B6958">
        <w:rPr>
          <w:rFonts w:ascii="Times New Roman" w:hAnsi="Times New Roman" w:cs="Times New Roman"/>
          <w:color w:val="000000" w:themeColor="text1"/>
        </w:rPr>
        <w:t xml:space="preserve">, de amennyiben a hatóság a költségviselésről az érdemi döntésének </w:t>
      </w:r>
      <w:r w:rsidRPr="001B6958">
        <w:rPr>
          <w:rFonts w:ascii="Times New Roman" w:hAnsi="Times New Roman" w:cs="Times New Roman"/>
          <w:color w:val="000000" w:themeColor="text1"/>
        </w:rPr>
        <w:lastRenderedPageBreak/>
        <w:t>meghozatala alatt nem rendelkezett, e rendelkezését az érdemi döntését tartalmazó határozatába is befoglalhatja az e döntésére vonatkozó szabályok betartásával.</w:t>
      </w:r>
    </w:p>
    <w:sectPr w:rsidR="00402881" w:rsidRPr="001B6958" w:rsidSect="005B09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E34"/>
    <w:multiLevelType w:val="hybridMultilevel"/>
    <w:tmpl w:val="C3AE79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536"/>
    <w:multiLevelType w:val="hybridMultilevel"/>
    <w:tmpl w:val="E1540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5E6"/>
    <w:multiLevelType w:val="hybridMultilevel"/>
    <w:tmpl w:val="08503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380"/>
    <w:multiLevelType w:val="hybridMultilevel"/>
    <w:tmpl w:val="3DD46F2E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16079"/>
    <w:multiLevelType w:val="hybridMultilevel"/>
    <w:tmpl w:val="AE9C2B06"/>
    <w:lvl w:ilvl="0" w:tplc="263E96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6E7354"/>
    <w:multiLevelType w:val="hybridMultilevel"/>
    <w:tmpl w:val="39422156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02F"/>
    <w:multiLevelType w:val="hybridMultilevel"/>
    <w:tmpl w:val="8F7270BC"/>
    <w:lvl w:ilvl="0" w:tplc="AF3AEB7C">
      <w:start w:val="1"/>
      <w:numFmt w:val="decimal"/>
      <w:lvlText w:val="(%1)"/>
      <w:lvlJc w:val="left"/>
      <w:pPr>
        <w:ind w:left="620" w:hanging="380"/>
      </w:pPr>
      <w:rPr>
        <w:rFonts w:hint="default"/>
      </w:rPr>
    </w:lvl>
    <w:lvl w:ilvl="1" w:tplc="36C46116">
      <w:start w:val="1"/>
      <w:numFmt w:val="lowerLetter"/>
      <w:lvlText w:val="%2)"/>
      <w:lvlJc w:val="left"/>
      <w:pPr>
        <w:ind w:left="132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93F0A98"/>
    <w:multiLevelType w:val="hybridMultilevel"/>
    <w:tmpl w:val="3C223674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228B"/>
    <w:multiLevelType w:val="hybridMultilevel"/>
    <w:tmpl w:val="E1BA20DE"/>
    <w:lvl w:ilvl="0" w:tplc="263E96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F7117D"/>
    <w:multiLevelType w:val="hybridMultilevel"/>
    <w:tmpl w:val="46047B60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6F12"/>
    <w:multiLevelType w:val="hybridMultilevel"/>
    <w:tmpl w:val="A170A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1021"/>
    <w:multiLevelType w:val="hybridMultilevel"/>
    <w:tmpl w:val="DF0EA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612F"/>
    <w:multiLevelType w:val="hybridMultilevel"/>
    <w:tmpl w:val="40683E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ADF"/>
    <w:multiLevelType w:val="hybridMultilevel"/>
    <w:tmpl w:val="55200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1D3A"/>
    <w:multiLevelType w:val="hybridMultilevel"/>
    <w:tmpl w:val="C8D06DBC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36E84"/>
    <w:multiLevelType w:val="hybridMultilevel"/>
    <w:tmpl w:val="0D700672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914ED"/>
    <w:multiLevelType w:val="hybridMultilevel"/>
    <w:tmpl w:val="032AC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1222E"/>
    <w:multiLevelType w:val="hybridMultilevel"/>
    <w:tmpl w:val="FAAE9C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2F4"/>
    <w:multiLevelType w:val="hybridMultilevel"/>
    <w:tmpl w:val="4EFA3198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B24D3"/>
    <w:multiLevelType w:val="hybridMultilevel"/>
    <w:tmpl w:val="CF048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F1E60"/>
    <w:multiLevelType w:val="hybridMultilevel"/>
    <w:tmpl w:val="F41A2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F0E2C"/>
    <w:multiLevelType w:val="hybridMultilevel"/>
    <w:tmpl w:val="BF662F5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0C60"/>
    <w:multiLevelType w:val="hybridMultilevel"/>
    <w:tmpl w:val="E00241F0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77BA2"/>
    <w:multiLevelType w:val="hybridMultilevel"/>
    <w:tmpl w:val="08CE2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14CCB"/>
    <w:multiLevelType w:val="hybridMultilevel"/>
    <w:tmpl w:val="7CFE92AC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E3996"/>
    <w:multiLevelType w:val="hybridMultilevel"/>
    <w:tmpl w:val="E6526D6C"/>
    <w:lvl w:ilvl="0" w:tplc="263E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0"/>
  </w:num>
  <w:num w:numId="5">
    <w:abstractNumId w:val="17"/>
  </w:num>
  <w:num w:numId="6">
    <w:abstractNumId w:val="16"/>
  </w:num>
  <w:num w:numId="7">
    <w:abstractNumId w:val="2"/>
  </w:num>
  <w:num w:numId="8">
    <w:abstractNumId w:val="12"/>
  </w:num>
  <w:num w:numId="9">
    <w:abstractNumId w:val="13"/>
  </w:num>
  <w:num w:numId="10">
    <w:abstractNumId w:val="19"/>
  </w:num>
  <w:num w:numId="11">
    <w:abstractNumId w:val="21"/>
  </w:num>
  <w:num w:numId="12">
    <w:abstractNumId w:val="20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18"/>
  </w:num>
  <w:num w:numId="20">
    <w:abstractNumId w:val="22"/>
  </w:num>
  <w:num w:numId="21">
    <w:abstractNumId w:val="3"/>
  </w:num>
  <w:num w:numId="22">
    <w:abstractNumId w:val="15"/>
  </w:num>
  <w:num w:numId="23">
    <w:abstractNumId w:val="4"/>
  </w:num>
  <w:num w:numId="24">
    <w:abstractNumId w:val="5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F"/>
    <w:rsid w:val="00071B84"/>
    <w:rsid w:val="0008147E"/>
    <w:rsid w:val="00131FA4"/>
    <w:rsid w:val="001B6958"/>
    <w:rsid w:val="0031736B"/>
    <w:rsid w:val="00340C3C"/>
    <w:rsid w:val="003B39C3"/>
    <w:rsid w:val="003D0E6F"/>
    <w:rsid w:val="00402881"/>
    <w:rsid w:val="00412E7B"/>
    <w:rsid w:val="00414B4F"/>
    <w:rsid w:val="004630F8"/>
    <w:rsid w:val="005B09E5"/>
    <w:rsid w:val="005B36D0"/>
    <w:rsid w:val="00630E89"/>
    <w:rsid w:val="0073297F"/>
    <w:rsid w:val="007401AA"/>
    <w:rsid w:val="0075521A"/>
    <w:rsid w:val="00841680"/>
    <w:rsid w:val="008D350B"/>
    <w:rsid w:val="009F58EF"/>
    <w:rsid w:val="00B258EF"/>
    <w:rsid w:val="00B939AD"/>
    <w:rsid w:val="00BD40B7"/>
    <w:rsid w:val="00C45569"/>
    <w:rsid w:val="00DC35BF"/>
    <w:rsid w:val="00DC597A"/>
    <w:rsid w:val="00E12FDC"/>
    <w:rsid w:val="00E610A2"/>
    <w:rsid w:val="00EE0BB6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24FDE5C-78CB-9544-8094-E98596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569"/>
  </w:style>
  <w:style w:type="paragraph" w:styleId="Cmsor2">
    <w:name w:val="heading 2"/>
    <w:basedOn w:val="Norml"/>
    <w:link w:val="Cmsor2Char"/>
    <w:uiPriority w:val="9"/>
    <w:qFormat/>
    <w:rsid w:val="004028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028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28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0288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402881"/>
  </w:style>
  <w:style w:type="paragraph" w:styleId="Listaszerbekezds">
    <w:name w:val="List Paragraph"/>
    <w:basedOn w:val="Norml"/>
    <w:uiPriority w:val="34"/>
    <w:qFormat/>
    <w:rsid w:val="0075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1501</Words>
  <Characters>10361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Szólik Eszter</cp:lastModifiedBy>
  <cp:revision>19</cp:revision>
  <dcterms:created xsi:type="dcterms:W3CDTF">2018-04-01T15:42:00Z</dcterms:created>
  <dcterms:modified xsi:type="dcterms:W3CDTF">2018-04-03T13:14:00Z</dcterms:modified>
</cp:coreProperties>
</file>